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heading=h.gjdgxs" w:id="0"/>
      <w:bookmarkEnd w:id="0"/>
      <w:r w:rsidDel="00000000" w:rsidR="00000000" w:rsidRPr="00000000">
        <w:rPr>
          <w:rtl w:val="0"/>
        </w:rPr>
        <w:t xml:space="preserve">Les Doigts Qui Rêvent CATALOGUE 2023</w:t>
      </w:r>
    </w:p>
    <w:sdt>
      <w:sdtPr>
        <w:docPartObj>
          <w:docPartGallery w:val="Table of Contents"/>
          <w:docPartUnique w:val="1"/>
        </w:docPartObj>
      </w:sdtPr>
      <w:sdtContent>
        <w:p w:rsidR="00000000" w:rsidDel="00000000" w:rsidP="00000000" w:rsidRDefault="00000000" w:rsidRPr="00000000" w14:paraId="00000002">
          <w:pPr>
            <w:pStyle w:val="Heading1"/>
            <w:rPr/>
          </w:pPr>
          <w:bookmarkStart w:colFirst="0" w:colLast="0" w:name="_heading=h.30j0zll" w:id="1"/>
          <w:bookmarkEnd w:id="1"/>
          <w:r w:rsidDel="00000000" w:rsidR="00000000" w:rsidRPr="00000000">
            <w:fldChar w:fldCharType="begin"/>
            <w:instrText xml:space="preserve"> TOC \h \u \z </w:instrText>
            <w:fldChar w:fldCharType="separate"/>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4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L’équipe</w:t>
            <w:tab/>
          </w:r>
          <w:r w:rsidDel="00000000" w:rsidR="00000000" w:rsidRPr="00000000">
            <w:fldChar w:fldCharType="begin"/>
            <w:instrText xml:space="preserve"> HYPERLINK \l "_heading=h.30j0zll"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4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L’édito</w:t>
            <w:tab/>
          </w:r>
          <w:r w:rsidDel="00000000" w:rsidR="00000000" w:rsidRPr="00000000">
            <w:fldChar w:fldCharType="begin"/>
            <w:instrText xml:space="preserve"> HYPERLINK \l "_heading=h.1fob9te"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p w:rsidR="00000000" w:rsidDel="00000000" w:rsidP="00000000" w:rsidRDefault="00000000" w:rsidRPr="00000000" w14:paraId="0000000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right" w:leader="none" w:pos="9046"/>
            </w:tabs>
            <w:spacing w:after="100" w:before="0" w:line="259" w:lineRule="auto"/>
            <w:ind w:left="608" w:right="0" w:hanging="247.99999999999997"/>
            <w:jc w:val="left"/>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Collection Caméléon</w:t>
            <w:tab/>
          </w:r>
          <w:r w:rsidDel="00000000" w:rsidR="00000000" w:rsidRPr="00000000">
            <w:fldChar w:fldCharType="begin"/>
            <w:instrText xml:space="preserve"> HYPERLINK \l "_heading=h.3znysh7"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p>
        <w:p w:rsidR="00000000" w:rsidDel="00000000" w:rsidP="00000000" w:rsidRDefault="00000000" w:rsidRPr="00000000" w14:paraId="0000000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right" w:leader="none" w:pos="9046"/>
            </w:tabs>
            <w:spacing w:after="100" w:before="0" w:line="259" w:lineRule="auto"/>
            <w:ind w:left="608" w:right="0" w:hanging="247.99999999999997"/>
            <w:jc w:val="left"/>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Collection Premier éveil</w:t>
            <w:tab/>
          </w:r>
          <w:r w:rsidDel="00000000" w:rsidR="00000000" w:rsidRPr="00000000">
            <w:fldChar w:fldCharType="begin"/>
            <w:instrText xml:space="preserve"> HYPERLINK \l "_heading=h.2et92p0"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p>
        <w:p w:rsidR="00000000" w:rsidDel="00000000" w:rsidP="00000000" w:rsidRDefault="00000000" w:rsidRPr="00000000" w14:paraId="0000000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right" w:leader="none" w:pos="9046"/>
            </w:tabs>
            <w:spacing w:after="100" w:before="0" w:line="259" w:lineRule="auto"/>
            <w:ind w:left="608" w:right="0" w:hanging="247.99999999999997"/>
            <w:jc w:val="left"/>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Collection à tâtons</w:t>
            <w:tab/>
          </w:r>
          <w:r w:rsidDel="00000000" w:rsidR="00000000" w:rsidRPr="00000000">
            <w:fldChar w:fldCharType="begin"/>
            <w:instrText xml:space="preserve"> HYPERLINK \l "_heading=h.tyjcwt"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p>
        <w:p w:rsidR="00000000" w:rsidDel="00000000" w:rsidP="00000000" w:rsidRDefault="00000000" w:rsidRPr="00000000" w14:paraId="0000000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right" w:leader="none" w:pos="9046"/>
            </w:tabs>
            <w:spacing w:after="100" w:before="0" w:line="259" w:lineRule="auto"/>
            <w:ind w:left="608" w:right="0" w:hanging="247.99999999999997"/>
            <w:jc w:val="left"/>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Collection Brailli</w:t>
            <w:tab/>
          </w:r>
          <w:r w:rsidDel="00000000" w:rsidR="00000000" w:rsidRPr="00000000">
            <w:fldChar w:fldCharType="begin"/>
            <w:instrText xml:space="preserve"> HYPERLINK \l "_heading=h.3dy6vkm"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p>
        <w:p w:rsidR="00000000" w:rsidDel="00000000" w:rsidP="00000000" w:rsidRDefault="00000000" w:rsidRPr="00000000" w14:paraId="0000000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right" w:leader="none" w:pos="9046"/>
            </w:tabs>
            <w:spacing w:after="100" w:before="0" w:line="259" w:lineRule="auto"/>
            <w:ind w:left="608" w:right="0" w:hanging="247.99999999999997"/>
            <w:jc w:val="left"/>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Collection Brailla</w:t>
            <w:tab/>
          </w:r>
          <w:r w:rsidDel="00000000" w:rsidR="00000000" w:rsidRPr="00000000">
            <w:fldChar w:fldCharType="begin"/>
            <w:instrText xml:space="preserve"> HYPERLINK \l "_heading=h.1t3h5sf"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p>
        <w:p w:rsidR="00000000" w:rsidDel="00000000" w:rsidP="00000000" w:rsidRDefault="00000000" w:rsidRPr="00000000" w14:paraId="0000000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right" w:leader="none" w:pos="9046"/>
            </w:tabs>
            <w:spacing w:after="100" w:before="0" w:line="259" w:lineRule="auto"/>
            <w:ind w:left="608" w:right="0" w:hanging="247.99999999999997"/>
            <w:jc w:val="left"/>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Collection Points d’Or</w:t>
            <w:tab/>
          </w:r>
          <w:r w:rsidDel="00000000" w:rsidR="00000000" w:rsidRPr="00000000">
            <w:fldChar w:fldCharType="begin"/>
            <w:instrText xml:space="preserve"> HYPERLINK \l "_heading=h.4d34og8"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w:t>
          </w:r>
        </w:p>
        <w:p w:rsidR="00000000" w:rsidDel="00000000" w:rsidP="00000000" w:rsidRDefault="00000000" w:rsidRPr="00000000" w14:paraId="0000000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right" w:leader="none" w:pos="9046"/>
            </w:tabs>
            <w:spacing w:after="100" w:before="0" w:line="259" w:lineRule="auto"/>
            <w:ind w:left="608" w:right="0" w:hanging="247.99999999999997"/>
            <w:jc w:val="left"/>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Collection Documentaires</w:t>
            <w:tab/>
          </w:r>
          <w:r w:rsidDel="00000000" w:rsidR="00000000" w:rsidRPr="00000000">
            <w:fldChar w:fldCharType="begin"/>
            <w:instrText xml:space="preserve"> HYPERLINK \l "_heading=h.2s8eyo1"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p>
        <w:p w:rsidR="00000000" w:rsidDel="00000000" w:rsidP="00000000" w:rsidRDefault="00000000" w:rsidRPr="00000000" w14:paraId="0000000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right" w:leader="none" w:pos="9046"/>
            </w:tabs>
            <w:spacing w:after="100" w:before="0" w:line="259" w:lineRule="auto"/>
            <w:ind w:left="608" w:right="0" w:hanging="247.99999999999997"/>
            <w:jc w:val="left"/>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Apprentissage, sensibilisation, découvertes</w:t>
            <w:tab/>
          </w:r>
          <w:r w:rsidDel="00000000" w:rsidR="00000000" w:rsidRPr="00000000">
            <w:fldChar w:fldCharType="begin"/>
            <w:instrText xml:space="preserve"> HYPERLINK \l "_heading=h.17dp8vu"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9046"/>
            </w:tabs>
            <w:spacing w:after="100" w:before="0" w:line="259" w:lineRule="auto"/>
            <w:ind w:left="608" w:right="0" w:hanging="247.99999999999997"/>
            <w:jc w:val="left"/>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Collection Corpus Tactilis</w:t>
            <w:tab/>
          </w:r>
          <w:r w:rsidDel="00000000" w:rsidR="00000000" w:rsidRPr="00000000">
            <w:fldChar w:fldCharType="begin"/>
            <w:instrText xml:space="preserve"> HYPERLINK \l "_heading=h.3rdcrjn"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046"/>
            </w:tabs>
            <w:spacing w:after="100" w:before="0" w:line="259" w:lineRule="auto"/>
            <w:ind w:left="608" w:right="0" w:hanging="247.99999999999997"/>
            <w:jc w:val="left"/>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Terra Haptica</w:t>
            <w:tab/>
          </w:r>
          <w:r w:rsidDel="00000000" w:rsidR="00000000" w:rsidRPr="00000000">
            <w:fldChar w:fldCharType="begin"/>
            <w:instrText xml:space="preserve"> PAGEREF _heading=h.26in1rg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046"/>
            </w:tabs>
            <w:spacing w:after="100" w:before="0" w:line="259" w:lineRule="auto"/>
            <w:ind w:left="608" w:right="0" w:hanging="247.9999999999999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Ateliers et Formations</w:t>
            <w:tab/>
          </w:r>
          <w:r w:rsidDel="00000000" w:rsidR="00000000" w:rsidRPr="00000000">
            <w:fldChar w:fldCharType="begin"/>
            <w:instrText xml:space="preserve"> HYPERLINK \l "_heading=h.lnxbz9"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4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Remerciements</w:t>
            <w:tab/>
          </w:r>
          <w:r w:rsidDel="00000000" w:rsidR="00000000" w:rsidRPr="00000000">
            <w:fldChar w:fldCharType="begin"/>
            <w:instrText xml:space="preserve"> HYPERLINK \l "_heading=h.35nkun2"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4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Doigts Qui Rêvent</w:t>
            <w:tab/>
          </w:r>
          <w:r w:rsidDel="00000000" w:rsidR="00000000" w:rsidRPr="00000000">
            <w:fldChar w:fldCharType="begin"/>
            <w:instrText xml:space="preserve"> HYPERLINK \l "_heading=h.1ksv4uv"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4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Bulletin d’adhésion</w:t>
            <w:tab/>
          </w:r>
          <w:r w:rsidDel="00000000" w:rsidR="00000000" w:rsidRPr="00000000">
            <w:fldChar w:fldCharType="begin"/>
            <w:instrText xml:space="preserve"> HYPERLINK \l "_heading=h.44sinio"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4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Dons</w:t>
            <w:tab/>
          </w:r>
          <w:r w:rsidDel="00000000" w:rsidR="00000000" w:rsidRPr="00000000">
            <w:fldChar w:fldCharType="begin"/>
            <w:instrText xml:space="preserve"> HYPERLINK \l "_heading=h.2jxsxqh"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4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Commandes</w:t>
            <w:tab/>
          </w:r>
          <w:r w:rsidDel="00000000" w:rsidR="00000000" w:rsidRPr="00000000">
            <w:fldChar w:fldCharType="begin"/>
            <w:instrText xml:space="preserve"> HYPERLINK \l "_heading=h.z337ya"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w:t>
          </w:r>
          <w:r w:rsidDel="00000000" w:rsidR="00000000" w:rsidRPr="00000000">
            <w:fldChar w:fldCharType="end"/>
          </w:r>
        </w:p>
      </w:sdtContent>
    </w:sdt>
    <w:p w:rsidR="00000000" w:rsidDel="00000000" w:rsidP="00000000" w:rsidRDefault="00000000" w:rsidRPr="00000000" w14:paraId="00000015">
      <w:pPr>
        <w:pStyle w:val="Heading1"/>
        <w:rPr>
          <w:rFonts w:ascii="Calibri" w:cs="Calibri" w:eastAsia="Calibri" w:hAnsi="Calibri"/>
          <w:color w:val="000000"/>
          <w:sz w:val="22"/>
          <w:szCs w:val="22"/>
          <w:u w:val="none"/>
        </w:rPr>
      </w:pPr>
      <w:r w:rsidDel="00000000" w:rsidR="00000000" w:rsidRPr="00000000">
        <w:fldChar w:fldCharType="end"/>
      </w:r>
      <w:r w:rsidDel="00000000" w:rsidR="00000000" w:rsidRPr="00000000">
        <w:rPr>
          <w:rtl w:val="0"/>
        </w:rPr>
        <w:t xml:space="preserve">L’équipe </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1"/>
          <w:smallCaps w:val="0"/>
          <w:strike w:val="0"/>
          <w:color w:val="ffffff"/>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ffffff"/>
          <w:sz w:val="18"/>
          <w:szCs w:val="18"/>
          <w:u w:val="none"/>
          <w:shd w:fill="auto" w:val="clear"/>
          <w:vertAlign w:val="baseline"/>
          <w:rtl w:val="0"/>
        </w:rPr>
        <w:t xml:space="preserve">Sophie Blain-Martel / </w:t>
      </w:r>
      <w:r w:rsidDel="00000000" w:rsidR="00000000" w:rsidRPr="00000000">
        <w:rPr>
          <w:rFonts w:ascii="Montserrat" w:cs="Montserrat" w:eastAsia="Montserrat" w:hAnsi="Montserrat"/>
          <w:b w:val="0"/>
          <w:i w:val="1"/>
          <w:smallCaps w:val="0"/>
          <w:strike w:val="0"/>
          <w:color w:val="ffffff"/>
          <w:sz w:val="18"/>
          <w:szCs w:val="18"/>
          <w:u w:val="none"/>
          <w:shd w:fill="auto" w:val="clear"/>
          <w:vertAlign w:val="baseline"/>
          <w:rtl w:val="0"/>
        </w:rPr>
        <w:t xml:space="preserve">Directrice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Sophie BLAIN / Directrice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Ghania CHOUGUI / Responsable administrative &amp; comptable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Solène NÉGRERIE / Responsable de création et design tactile adapté</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Marilyn DOLE / Responsable de production</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Anaïs BRARD / Responsable prépresse en édition accessible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Camille MORANDEAU / </w:t>
      </w:r>
      <w:r w:rsidDel="00000000" w:rsidR="00000000" w:rsidRPr="00000000">
        <w:rPr>
          <w:rFonts w:ascii="Calibri" w:cs="Calibri" w:eastAsia="Calibri" w:hAnsi="Calibri"/>
          <w:sz w:val="22"/>
          <w:szCs w:val="22"/>
          <w:rtl w:val="0"/>
        </w:rPr>
        <w:t xml:space="preserve">Médiatrice culturelle adaptée et designer tactile</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Célia MAÇON / Chargée de communication et assistante éditoriale</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Pascale VOISOT, Pierre LAVAU, Mark HYSENI, Sarah ROUSSET/ Assistant·e·s de production</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Ninon GONDAL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Volontaire en </w:t>
      </w:r>
      <w:r w:rsidDel="00000000" w:rsidR="00000000" w:rsidRPr="00000000">
        <w:rPr>
          <w:rFonts w:ascii="Calibri" w:cs="Calibri" w:eastAsia="Calibri" w:hAnsi="Calibri"/>
          <w:sz w:val="22"/>
          <w:szCs w:val="22"/>
          <w:rtl w:val="0"/>
        </w:rPr>
        <w:t xml:space="preserve">Service Civique</w:t>
      </w:r>
      <w:r w:rsidDel="00000000" w:rsidR="00000000" w:rsidRPr="00000000">
        <w:rPr>
          <w:rtl w:val="0"/>
        </w:rPr>
      </w:r>
    </w:p>
    <w:p w:rsidR="00000000" w:rsidDel="00000000" w:rsidP="00000000" w:rsidRDefault="00000000" w:rsidRPr="00000000" w14:paraId="00000020">
      <w:pPr>
        <w:pStyle w:val="Heading1"/>
        <w:rPr/>
      </w:pPr>
      <w:bookmarkStart w:colFirst="0" w:colLast="0" w:name="_heading=h.1fob9te" w:id="2"/>
      <w:bookmarkEnd w:id="2"/>
      <w:r w:rsidDel="00000000" w:rsidR="00000000" w:rsidRPr="00000000">
        <w:rPr>
          <w:rtl w:val="0"/>
        </w:rPr>
        <w:t xml:space="preserve">L’édito</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Pour accompagner les enfants aux différents stades de leur apprentissage tactile,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Doigts Qui Rêvent a conçu pour vous cette année 5 nouveautés riches de formes, de textures et de modes exploratoires.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Tout d’abord la nouvelle collection «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Caméléon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une collection de livres numériques illustrés qui s’adaptent à son lecteur ! Ce nouveau concept d’adaptations numériques innovant permet aux enfants en situation de handicap de personnaliser l’apparence du texte et des illustrations. Un livre simple à paramétrer pour une lecture plaisir facilitée pour tous. Émile veut une chauve-souris de Vincent Cuvelier et Ronan Badel est le premier titre disponible. Et Émile, il a plein d’idées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Dans la collection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À Tâtons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deux nouveautés pour les tout-petits. L’album tactile inédit Au voleur ! de Déborah Blancféné. Une histoire d’amitié tout en poésie entre un voleur de carottes et un jardinier en herbe. Suivez les traces de pattes ! Ce titre a été repéré à l’occasion du concours international du livre tactile Typhlo &amp; Tactus.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seconde nouveauté est une adaptation tactile inédite du grand classique jeunesse Où est Spot, mon petit chien ? d’Eric Hill. Pour cette adaptation du premier album jeunesse ayant des volets à soulever, nous vous proposons bien sûr également des volets à soulever, mais aussi des cartes à jouer pour faire le lien entre la représentation symbolique des 10 animaux de cette histoire et leur représentation en silhouette. À vos cartes !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Dans la collection «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Brailli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pour les un peu plus grands, une seule nouveauté, mais quelle nouveauté ! Cette version immersive de Scritch scratch dip clapote ! de Kitty Crowther permet au lecteur de vivre tactilement l’histoire en mouvement. Découvrez l’histoire de Jérôme, notre petite grenouille préférée, lue par l’autrice Kitty Crowther elle-même et vous aurez peut-être droit à votre « bisou de nuit »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Dans la collection «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Brailla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pour les enfants déjà lecteurs, un premier roman tactile illustré en nouveauté, l’adaptation du Chevalier qui cherchait ses chaussettes de Christian Oster. Pour pleinement profiter des péripéties burlesques du chevalier, le lecteur peut lire l’histoire et écouter l’enregistrement, mais aussi manipuler les éléments des 6 planches d’illustrations.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collection «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Corpus Tactilis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sur les cécités et les malvoyances s’est, elle aussi, agrandie de plusieurs titres. Le dernier, Des chiens contre les ténèbres, l’histoire de The Seeing Eye, raconte la fabuleuse aventure de la création d’une des premières écoles de chiens guides d’aveugles au monde au début du 20e siècle. Ce titre est traduit pour la première fois en français.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Parents et professionnels, n’oubliez pas que nous mettons librement à votre disposition sur notre site internet des pistes d’exploitations ludiques et pédagogiques associées à chaque nouvel ouvrage ; et grâce au QR code indiqué à la fin des albums, une fiche encore plus complète. Les ouvrages concernés sont identifiés dans le catalogue par un nouveau logo à découvrir dans le sommaire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Bonne découverte !</w:t>
      </w:r>
    </w:p>
    <w:p w:rsidR="00000000" w:rsidDel="00000000" w:rsidP="00000000" w:rsidRDefault="00000000" w:rsidRPr="00000000" w14:paraId="0000002B">
      <w:pPr>
        <w:pStyle w:val="Title"/>
        <w:rPr/>
      </w:pPr>
      <w:r w:rsidDel="00000000" w:rsidR="00000000" w:rsidRPr="00000000">
        <w:br w:type="page"/>
      </w:r>
      <w:r w:rsidDel="00000000" w:rsidR="00000000" w:rsidRPr="00000000">
        <w:rPr>
          <w:rtl w:val="0"/>
        </w:rPr>
      </w:r>
    </w:p>
    <w:p w:rsidR="00000000" w:rsidDel="00000000" w:rsidP="00000000" w:rsidRDefault="00000000" w:rsidRPr="00000000" w14:paraId="0000002C">
      <w:pPr>
        <w:pStyle w:val="Title"/>
        <w:rPr>
          <w:rFonts w:ascii="Calibri" w:cs="Calibri" w:eastAsia="Calibri" w:hAnsi="Calibri"/>
          <w:b w:val="1"/>
          <w:smallCaps w:val="1"/>
          <w:color w:val="5b9bd5"/>
          <w:u w:val="none"/>
        </w:rPr>
      </w:pPr>
      <w:r w:rsidDel="00000000" w:rsidR="00000000" w:rsidRPr="00000000">
        <w:rPr>
          <w:rFonts w:ascii="Calibri" w:cs="Calibri" w:eastAsia="Calibri" w:hAnsi="Calibri"/>
          <w:b w:val="1"/>
          <w:smallCaps w:val="1"/>
          <w:color w:val="5b9bd5"/>
          <w:u w:val="none"/>
          <w:rtl w:val="0"/>
        </w:rPr>
        <w:t xml:space="preserve">RUBRIQUE « LIVRES NUMÉRIQUES »</w:t>
      </w:r>
    </w:p>
    <w:p w:rsidR="00000000" w:rsidDel="00000000" w:rsidP="00000000" w:rsidRDefault="00000000" w:rsidRPr="00000000" w14:paraId="0000002D">
      <w:pPr>
        <w:pStyle w:val="Heading1"/>
        <w:numPr>
          <w:ilvl w:val="0"/>
          <w:numId w:val="5"/>
        </w:numPr>
        <w:ind w:left="720" w:hanging="360"/>
        <w:rPr/>
      </w:pPr>
      <w:bookmarkStart w:colFirst="0" w:colLast="0" w:name="_heading=h.3znysh7" w:id="3"/>
      <w:bookmarkEnd w:id="3"/>
      <w:r w:rsidDel="00000000" w:rsidR="00000000" w:rsidRPr="00000000">
        <w:rPr>
          <w:rtl w:val="0"/>
        </w:rPr>
        <w:t xml:space="preserve">Collection Caméléon</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collection numérique Caméléon, offre la possibilité au lecteur d’adapter son livre selon ses besoins ou ses envies : en lui permettant de modifier les illustrations, en choisissant un type d’écriture particulier, une couleur de fond, en activant ou non la mise en évidence des syllabes, ou encore la version audio…  </w:t>
        <w:br w:type="textWrapping"/>
        <w:t xml:space="preserve">Il est aussi possible d’isoler et/ou faire des zooms sur les éléments de l’illustration pour le plaisir de la découverte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 lecteur de faire son choix, c’est le livre qui s’adapte à lui !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pStyle w:val="Heading2"/>
        <w:rPr/>
      </w:pPr>
      <w:r w:rsidDel="00000000" w:rsidR="00000000" w:rsidRPr="00000000">
        <w:rPr>
          <w:rtl w:val="0"/>
        </w:rPr>
        <w:t xml:space="preserve">Émile veut une chauve-souris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Vincent Cuvellier, Ronan Badel</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Adaptation des illustrations par Yuvanoé et Anaïs Brard</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format EPUB3 / validé par EPUBCheck et Ace by DAISY /</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br w:type="textWrapping"/>
      </w: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texte interprété par le comédien Ronan Ducolomb et ambiances sonores / 14,90 €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Émile veut une chauve-souris. Voilà. C’est comme ça et pas autrement ! Emile veut une chauve-souris. Une vraie. Une qui vole la nuit. Et Émile, il n’est pas têtu : il est très, très, très têtu.</w:t>
        <w:br w:type="textWrapping"/>
        <w:t xml:space="preserve">Dans cette adaptation numérique innovante développée par LDQR, l’enfant personnalise les paramètres d’affichage du texte, de l'audio, mais aussi des illustrations ! </w:t>
        <w:br w:type="textWrapping"/>
        <w:t xml:space="preserve">- 5 degrés d’adaptation de chaque illustration</w:t>
        <w:br w:type="textWrapping"/>
        <w:t xml:space="preserve">- Une fonction « pointage » pour isoler chaque élément</w:t>
        <w:br w:type="textWrapping"/>
        <w:t xml:space="preserve">- Une fonction « zoom » sur chaque élément</w:t>
        <w:br w:type="textWrapping"/>
        <w:t xml:space="preserve">- Différentes couleurs de fond</w:t>
        <w:br w:type="textWrapping"/>
        <w:t xml:space="preserve">- Option noir et blanc</w:t>
        <w:br w:type="textWrapping"/>
        <w:t xml:space="preserve">- 13 animations visuelles</w:t>
        <w:br w:type="textWrapping"/>
        <w:t xml:space="preserve">- 2 types d’animations sonores (voix et ambiance sonore)</w:t>
        <w:br w:type="textWrapping"/>
        <w:t xml:space="preserve">Ce livre facile à utiliser permet à l’enfant malvoyant d’accéder pleinement et en toute autonomie au plaisir de lire un album illustré.</w:t>
      </w:r>
    </w:p>
    <w:p w:rsidR="00000000" w:rsidDel="00000000" w:rsidP="00000000" w:rsidRDefault="00000000" w:rsidRPr="00000000" w14:paraId="00000035">
      <w:pPr>
        <w:pStyle w:val="Heading2"/>
        <w:rPr>
          <w:rFonts w:ascii="Calibri" w:cs="Calibri" w:eastAsia="Calibri" w:hAnsi="Calibri"/>
          <w:b w:val="1"/>
          <w:smallCaps w:val="1"/>
          <w:color w:val="5b9bd5"/>
          <w:u w:val="none"/>
        </w:rPr>
      </w:pPr>
      <w:r w:rsidDel="00000000" w:rsidR="00000000" w:rsidRPr="00000000">
        <w:rPr>
          <w:rtl w:val="0"/>
        </w:rPr>
      </w:r>
    </w:p>
    <w:p w:rsidR="00000000" w:rsidDel="00000000" w:rsidP="00000000" w:rsidRDefault="00000000" w:rsidRPr="00000000" w14:paraId="00000036">
      <w:pPr>
        <w:pStyle w:val="Title"/>
        <w:rPr>
          <w:rFonts w:ascii="Calibri" w:cs="Calibri" w:eastAsia="Calibri" w:hAnsi="Calibri"/>
          <w:b w:val="1"/>
          <w:smallCaps w:val="1"/>
          <w:color w:val="5b9bd5"/>
          <w:u w:val="none"/>
        </w:rPr>
      </w:pPr>
      <w:r w:rsidDel="00000000" w:rsidR="00000000" w:rsidRPr="00000000">
        <w:rPr>
          <w:rFonts w:ascii="Calibri" w:cs="Calibri" w:eastAsia="Calibri" w:hAnsi="Calibri"/>
          <w:b w:val="1"/>
          <w:smallCaps w:val="1"/>
          <w:color w:val="5b9bd5"/>
          <w:u w:val="none"/>
          <w:rtl w:val="0"/>
        </w:rPr>
        <w:t xml:space="preserve">RUBRIQUE « LIVRES TACTILES »</w:t>
      </w:r>
    </w:p>
    <w:p w:rsidR="00000000" w:rsidDel="00000000" w:rsidP="00000000" w:rsidRDefault="00000000" w:rsidRPr="00000000" w14:paraId="00000037">
      <w:pPr>
        <w:pStyle w:val="Heading1"/>
        <w:numPr>
          <w:ilvl w:val="0"/>
          <w:numId w:val="6"/>
        </w:numPr>
        <w:ind w:left="720" w:hanging="360"/>
        <w:rPr/>
      </w:pPr>
      <w:bookmarkStart w:colFirst="0" w:colLast="0" w:name="_heading=h.2et92p0" w:id="4"/>
      <w:bookmarkEnd w:id="4"/>
      <w:r w:rsidDel="00000000" w:rsidR="00000000" w:rsidRPr="00000000">
        <w:rPr>
          <w:rtl w:val="0"/>
        </w:rPr>
        <w:t xml:space="preserve">Collection Premier éveil</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Livres d’éveil, livres-jeux ou encore imagiers, ces premiers livres textiles sensoriels stimulent la discrimination tactile fine des enfants et l’apprentissage de concepts de base avec des textures, des expériences sonores et des manipulations diverses. Ils ont été conçus avec des professionnels de la déficience visuelle. En tissu, solides, avec du braille, de gros caractères et des couleurs contrastées.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pStyle w:val="Heading2"/>
        <w:rPr/>
      </w:pPr>
      <w:r w:rsidDel="00000000" w:rsidR="00000000" w:rsidRPr="00000000">
        <w:rPr>
          <w:rtl w:val="0"/>
        </w:rPr>
        <w:t xml:space="preserve">Toucher c’est jouer</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Vuokko Nyberg</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14 x 21 cm / leporello / 6 planches / 49 €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978-2-36593-095-6</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 livre accordéon en tissu composé de 6 planches permet une approche tactile tout en douceur et en surprises : secouer, gratter, explorer... pour mieux ressentir ! Conçu par une professionnelle du département livres tactiles de la CELIA (bibliothèque nationale pour l’édition accessible) en Finlande, pour le bonheur des petites mains curieuses ! Lavable en machine (30°) dans un filet de lavage.</w:t>
      </w:r>
    </w:p>
    <w:p w:rsidR="00000000" w:rsidDel="00000000" w:rsidP="00000000" w:rsidRDefault="00000000" w:rsidRPr="00000000" w14:paraId="0000003F">
      <w:pPr>
        <w:pStyle w:val="Heading2"/>
        <w:rPr/>
      </w:pPr>
      <w:r w:rsidDel="00000000" w:rsidR="00000000" w:rsidRPr="00000000">
        <w:rPr>
          <w:rtl w:val="0"/>
        </w:rPr>
        <w:t xml:space="preserve">Oukou pata</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Lynette Rudman</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18 x 18 cm / 10 pages / 49 € par titre</w:t>
      </w:r>
      <w:r w:rsidDel="00000000" w:rsidR="00000000" w:rsidRPr="00000000">
        <w:rPr>
          <w:rtl w:val="0"/>
        </w:rPr>
      </w:r>
    </w:p>
    <w:p w:rsidR="00000000" w:rsidDel="00000000" w:rsidP="00000000" w:rsidRDefault="00000000" w:rsidRPr="00000000" w14:paraId="00000042">
      <w:pPr>
        <w:pStyle w:val="Heading4"/>
        <w:rPr/>
      </w:pPr>
      <w:r w:rsidDel="00000000" w:rsidR="00000000" w:rsidRPr="00000000">
        <w:rPr>
          <w:rtl w:val="0"/>
        </w:rPr>
        <w:t xml:space="preserve">Différence</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978-2-36593-088-8</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Chercher l’intrus parmi des fleurs, des anneaux, des boutons…</w:t>
      </w:r>
    </w:p>
    <w:p w:rsidR="00000000" w:rsidDel="00000000" w:rsidP="00000000" w:rsidRDefault="00000000" w:rsidRPr="00000000" w14:paraId="00000045">
      <w:pPr>
        <w:pStyle w:val="Heading4"/>
        <w:rPr/>
      </w:pPr>
      <w:r w:rsidDel="00000000" w:rsidR="00000000" w:rsidRPr="00000000">
        <w:rPr>
          <w:rtl w:val="0"/>
        </w:rPr>
        <w:t xml:space="preserve">Trouve</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978-2-36593-087-1</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"Cherche et trouve" tactile.</w:t>
      </w:r>
    </w:p>
    <w:p w:rsidR="00000000" w:rsidDel="00000000" w:rsidP="00000000" w:rsidRDefault="00000000" w:rsidRPr="00000000" w14:paraId="00000048">
      <w:pPr>
        <w:pStyle w:val="Heading4"/>
        <w:rPr/>
      </w:pPr>
      <w:r w:rsidDel="00000000" w:rsidR="00000000" w:rsidRPr="00000000">
        <w:rPr>
          <w:rtl w:val="0"/>
        </w:rPr>
        <w:t xml:space="preserve">Devine</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978-2-36593-093-2</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Mou, dur, lisse... pour comparer et qualifier des matières. Premier imagier de matières.</w:t>
      </w:r>
    </w:p>
    <w:p w:rsidR="00000000" w:rsidDel="00000000" w:rsidP="00000000" w:rsidRDefault="00000000" w:rsidRPr="00000000" w14:paraId="0000004B">
      <w:pPr>
        <w:pStyle w:val="Heading1"/>
        <w:numPr>
          <w:ilvl w:val="0"/>
          <w:numId w:val="6"/>
        </w:numPr>
        <w:ind w:left="720" w:hanging="360"/>
        <w:rPr/>
      </w:pPr>
      <w:bookmarkStart w:colFirst="0" w:colLast="0" w:name="_heading=h.tyjcwt" w:id="5"/>
      <w:bookmarkEnd w:id="5"/>
      <w:r w:rsidDel="00000000" w:rsidR="00000000" w:rsidRPr="00000000">
        <w:rPr>
          <w:rtl w:val="0"/>
        </w:rPr>
        <w:t xml:space="preserve">Collection à tâtons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Premiers albums comportant une histoire et des illustrations tactiles avec de nombreuses manipulations. Excellents supports d’éveil, ils mêlent invitation à la lecture plaisir, stimulation de l’imaginaire de l’enfant et apprentissages pédagogiques. Les enfants qui ne sont pas encore des lecteurs pourront ainsi se familiariser avec le braille. C’est l’un des rares moments où ils le côtoient et où peut naître la conscience de l’écrit. Les enfants développeront également un toucher très fin qui leur facilitera l’apprentissage du braille, mais aussi la reconnaissance des objets et des lieux.</w:t>
      </w:r>
    </w:p>
    <w:p w:rsidR="00000000" w:rsidDel="00000000" w:rsidP="00000000" w:rsidRDefault="00000000" w:rsidRPr="00000000" w14:paraId="0000004D">
      <w:pPr>
        <w:pStyle w:val="Heading2"/>
        <w:rPr/>
      </w:pPr>
      <w:bookmarkStart w:colFirst="0" w:colLast="0" w:name="_heading=h.v5qib7hwdn3z" w:id="6"/>
      <w:bookmarkEnd w:id="6"/>
      <w:r w:rsidDel="00000000" w:rsidR="00000000" w:rsidRPr="00000000">
        <w:rPr>
          <w:rtl w:val="0"/>
        </w:rPr>
        <w:t xml:space="preserve">Au Voleur !</w:t>
      </w:r>
    </w:p>
    <w:p w:rsidR="00000000" w:rsidDel="00000000" w:rsidP="00000000" w:rsidRDefault="00000000" w:rsidRPr="00000000" w14:paraId="0000004E">
      <w:pPr>
        <w:spacing w:after="160" w:line="259" w:lineRule="auto"/>
        <w:rPr>
          <w:rFonts w:ascii="Neutra Text TF" w:cs="Neutra Text TF" w:eastAsia="Neutra Text TF" w:hAnsi="Neutra Text TF"/>
          <w:sz w:val="22"/>
          <w:szCs w:val="22"/>
        </w:rPr>
      </w:pPr>
      <w:r w:rsidDel="00000000" w:rsidR="00000000" w:rsidRPr="00000000">
        <w:rPr>
          <w:rFonts w:ascii="Neutra Text TF" w:cs="Neutra Text TF" w:eastAsia="Neutra Text TF" w:hAnsi="Neutra Text TF"/>
          <w:sz w:val="22"/>
          <w:szCs w:val="22"/>
          <w:rtl w:val="0"/>
        </w:rPr>
        <w:t xml:space="preserve">Déborah Blancféné</w:t>
      </w:r>
    </w:p>
    <w:p w:rsidR="00000000" w:rsidDel="00000000" w:rsidP="00000000" w:rsidRDefault="00000000" w:rsidRPr="00000000" w14:paraId="0000004F">
      <w:pPr>
        <w:spacing w:after="160" w:line="259" w:lineRule="auto"/>
        <w:rPr>
          <w:rFonts w:ascii="Neutra Text TF" w:cs="Neutra Text TF" w:eastAsia="Neutra Text TF" w:hAnsi="Neutra Text TF"/>
          <w:sz w:val="18"/>
          <w:szCs w:val="18"/>
        </w:rPr>
      </w:pPr>
      <w:r w:rsidDel="00000000" w:rsidR="00000000" w:rsidRPr="00000000">
        <w:rPr>
          <w:rFonts w:ascii="Neutra Text TF" w:cs="Neutra Text TF" w:eastAsia="Neutra Text TF" w:hAnsi="Neutra Text TF"/>
          <w:sz w:val="18"/>
          <w:szCs w:val="18"/>
          <w:rtl w:val="0"/>
        </w:rPr>
        <w:t xml:space="preserve">25 x 23 cm / 14 pages / 80 €</w:t>
      </w:r>
    </w:p>
    <w:p w:rsidR="00000000" w:rsidDel="00000000" w:rsidP="00000000" w:rsidRDefault="00000000" w:rsidRPr="00000000" w14:paraId="00000050">
      <w:pPr>
        <w:spacing w:after="160" w:line="259" w:lineRule="auto"/>
        <w:rPr>
          <w:rFonts w:ascii="Neutra Text TF" w:cs="Neutra Text TF" w:eastAsia="Neutra Text TF" w:hAnsi="Neutra Text TF"/>
          <w:sz w:val="18"/>
          <w:szCs w:val="18"/>
        </w:rPr>
      </w:pPr>
      <w:r w:rsidDel="00000000" w:rsidR="00000000" w:rsidRPr="00000000">
        <w:rPr>
          <w:rFonts w:ascii="Neutra Text TF" w:cs="Neutra Text TF" w:eastAsia="Neutra Text TF" w:hAnsi="Neutra Text TF"/>
          <w:sz w:val="18"/>
          <w:szCs w:val="18"/>
          <w:rtl w:val="0"/>
        </w:rPr>
        <w:t xml:space="preserve">978-2-3-6593-145-8</w:t>
      </w:r>
    </w:p>
    <w:p w:rsidR="00000000" w:rsidDel="00000000" w:rsidP="00000000" w:rsidRDefault="00000000" w:rsidRPr="00000000" w14:paraId="00000051">
      <w:pPr>
        <w:spacing w:after="160" w:line="259" w:lineRule="auto"/>
        <w:rPr>
          <w:rFonts w:ascii="Neutra Text TF" w:cs="Neutra Text TF" w:eastAsia="Neutra Text TF" w:hAnsi="Neutra Text TF"/>
          <w:sz w:val="18"/>
          <w:szCs w:val="18"/>
        </w:rPr>
      </w:pPr>
      <w:r w:rsidDel="00000000" w:rsidR="00000000" w:rsidRPr="00000000">
        <w:rPr>
          <w:rFonts w:ascii="Calibri" w:cs="Calibri" w:eastAsia="Calibri" w:hAnsi="Calibri"/>
          <w:sz w:val="22"/>
          <w:szCs w:val="22"/>
          <w:rtl w:val="0"/>
        </w:rPr>
        <w:t xml:space="preserve">À paraître !</w:t>
      </w:r>
      <w:r w:rsidDel="00000000" w:rsidR="00000000" w:rsidRPr="00000000">
        <w:rPr>
          <w:rtl w:val="0"/>
        </w:rPr>
      </w:r>
    </w:p>
    <w:p w:rsidR="00000000" w:rsidDel="00000000" w:rsidP="00000000" w:rsidRDefault="00000000" w:rsidRPr="00000000" w14:paraId="00000052">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Au voleur ! au voleur !</w:t>
        <w:br w:type="textWrapping"/>
        <w:t xml:space="preserve">Qui a plumé mon chou-fleur ?</w:t>
        <w:br w:type="textWrapping"/>
        <w:t xml:space="preserve">Mes carottes s’en sont allées,</w:t>
        <w:br w:type="textWrapping"/>
        <w:t xml:space="preserve">C’est la panique au potager. »</w:t>
      </w:r>
    </w:p>
    <w:p w:rsidR="00000000" w:rsidDel="00000000" w:rsidP="00000000" w:rsidRDefault="00000000" w:rsidRPr="00000000" w14:paraId="00000053">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Conçu comme une promenade haptique, les mains des petits et grands lecteurs glissent à travers différents paysages texturés en suivant les traces du voleur de légumes. Une nouvelle reliure permet à la fois l'ouverture à plat et le suivi du parcours pour le maximum de plaisirs tactiles !</w:t>
        <w:br w:type="textWrapping"/>
        <w:t xml:space="preserve">Cette lecture en mouvement est une invitation à la manipulation : toucher, différencier, sauter, traverser, fouiller, plonger... et donne à vivre ou à revivre une aventure de terrain. C'est également une vraie source d'inspirations en terme d'ateliers et de médiations ! Le texte amusera par sa sonorité et son rythme les oreilles des petits.</w:t>
      </w:r>
    </w:p>
    <w:p w:rsidR="00000000" w:rsidDel="00000000" w:rsidP="00000000" w:rsidRDefault="00000000" w:rsidRPr="00000000" w14:paraId="00000054">
      <w:pPr>
        <w:pStyle w:val="Heading2"/>
        <w:rPr/>
      </w:pPr>
      <w:r w:rsidDel="00000000" w:rsidR="00000000" w:rsidRPr="00000000">
        <w:rPr>
          <w:rtl w:val="0"/>
        </w:rPr>
        <w:t xml:space="preserve">Où est Spot, mon petit chien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Eric Hill</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18</w:t>
      </w: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 x 18 cm / 30 pages / 65 €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978-2-36593-140-3</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Sally, la maman chien cherche son petit partout !</w:t>
        <w:br w:type="textWrapping"/>
        <w:t xml:space="preserve">Mais où est donc passé Spot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album interactif où les jeunes lecteurs s’amusent à la déduction tactile en participant activement à la recherche de Spot. Les possibles cachettes sont représentées de façon figurative avec un fort contraste et une matière épaisse pour un meilleur suivi de contours. Une manipulation gestuelle réelle est nécessaire pour ouvrir la porte, soulever le tapis, tirer le rideau, ouvrir le panier… Les animaux sont représentés symboliquement par un élément de leur corps, et une texture. Pour l’enfant non-voyant, le premier contact avec l’animal caché derrière les différents volets se fera donc par la matière. Une page de légende texturée au début du livre permet d’identifier tactilement les 10 animaux de cette histoire.</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petits +</w:t>
        <w:br w:type="textWrapping"/>
        <w:t xml:space="preserve">10 cartes tactiles pour jouer à associer les formes et les textures des animaux. Sur une face, chaque animal est représenté en silhouette tactile pour faire le lien entre la représentation figurative et symbolique. Et sur l’autre face, le nom de l’animal en noir gros caractères et braille coloré, comme dans l’album.</w:t>
      </w:r>
    </w:p>
    <w:p w:rsidR="00000000" w:rsidDel="00000000" w:rsidP="00000000" w:rsidRDefault="00000000" w:rsidRPr="00000000" w14:paraId="0000005B">
      <w:pPr>
        <w:pStyle w:val="Heading2"/>
        <w:rPr/>
      </w:pPr>
      <w:r w:rsidDel="00000000" w:rsidR="00000000" w:rsidRPr="00000000">
        <w:rPr>
          <w:rtl w:val="0"/>
        </w:rPr>
        <w:t xml:space="preserve">Papa Poule</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Jean Leroy</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22 x 23 cm / 30 pages / 75 €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978-2-36593-126-7</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Paulette la poule aimerait bien pondre son œuf tranquillement mais elle ne trouve pas d’endroit idéal sauf… chez monsieur l’ours. Au début, il n’est pas ravi qu’une poule vienne pondre chez lui, mais quand l’œuf éclot, et que le poussin l’appelle PAPA, monsieur l’ours est tout ému !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Une belle histoire de famille et d’amour avec de nombreux détails tactiles : l’œuf dans le ventre, les différentes émotions de l’ours, des manipulations sonores, et les bras enveloppants, symbole de tout l’amour de cette nouvelle et atypique famille. Chaque illustration pleine page présente un seul élément important de l’histoire, et lorsque cela est possible les échelles de l’objet réel sont respectées, facilitant ainsi sa reconnaissance.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Pour faciliter la lecture, les dialogues sont introduits par une pastille tactile représentant les personnages, et le braille est coloré !</w:t>
      </w:r>
    </w:p>
    <w:p w:rsidR="00000000" w:rsidDel="00000000" w:rsidP="00000000" w:rsidRDefault="00000000" w:rsidRPr="00000000" w14:paraId="00000062">
      <w:pPr>
        <w:pStyle w:val="Heading2"/>
        <w:rPr/>
      </w:pPr>
      <w:r w:rsidDel="00000000" w:rsidR="00000000" w:rsidRPr="00000000">
        <w:rPr>
          <w:rtl w:val="0"/>
        </w:rPr>
        <w:t xml:space="preserve">Le petit livre des Je t’aime</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Solène Négrerie</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15,6 x 15,6 cm /16 pages /55 €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978-2-36593-125-0</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Je t’aime quand tu ris, je t’aime quand tu es en colère… ». Un livre pour parler des émotions du quotidien et se dire qu’on s’aime… tactilement.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Après Le petit livre des caresses de Carlotta Vaccari, voici un nouveau titre pour l’éveil au tactile et le lien parent-enfant : « Pour découvrir le monde j’ai besoin de toucher et d’être touché ». Il est important pour les très jeunes enfants que le monde du tactile vienne à eux de manière bienveillante pour leur donner envie de toucher sans appréhension. Cela est d’autant plus important pour les très jeunes enfants non-voyants.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 petit livre d’éléments tactiles à saisir (un cœur maracas, un cœur en élastique à pincer…) et à encastrer, idéal pour les petites mains et les oreilles, permet de découvrir de nombreuses matières et leurs particularités physiques, de les manipuler, de les comparer et de les partager… Un livre à découvrir avec tous ses sens !</w:t>
      </w:r>
    </w:p>
    <w:p w:rsidR="00000000" w:rsidDel="00000000" w:rsidP="00000000" w:rsidRDefault="00000000" w:rsidRPr="00000000" w14:paraId="00000069">
      <w:pPr>
        <w:pStyle w:val="Heading2"/>
        <w:rPr/>
      </w:pPr>
      <w:r w:rsidDel="00000000" w:rsidR="00000000" w:rsidRPr="00000000">
        <w:rPr>
          <w:rtl w:val="0"/>
        </w:rPr>
        <w:t xml:space="preserve">Oukou pata</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Lynette Rudman</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18 x 18 cm / 10 pages / 49 € par titre</w:t>
      </w:r>
    </w:p>
    <w:p w:rsidR="00000000" w:rsidDel="00000000" w:rsidP="00000000" w:rsidRDefault="00000000" w:rsidRPr="00000000" w14:paraId="0000006C">
      <w:pPr>
        <w:pStyle w:val="Heading4"/>
        <w:rPr/>
      </w:pPr>
      <w:r w:rsidDel="00000000" w:rsidR="00000000" w:rsidRPr="00000000">
        <w:rPr>
          <w:rtl w:val="0"/>
        </w:rPr>
        <w:t xml:space="preserve">Les chemins</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978-2-36593-094-9</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Différents chemins à suivre du bout des doigts.</w:t>
      </w:r>
    </w:p>
    <w:p w:rsidR="00000000" w:rsidDel="00000000" w:rsidP="00000000" w:rsidRDefault="00000000" w:rsidRPr="00000000" w14:paraId="0000006F">
      <w:pPr>
        <w:pStyle w:val="Heading4"/>
        <w:rPr/>
      </w:pPr>
      <w:r w:rsidDel="00000000" w:rsidR="00000000" w:rsidRPr="00000000">
        <w:rPr>
          <w:rtl w:val="0"/>
        </w:rPr>
        <w:t xml:space="preserve">Jeux</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978-2-36593-089-5</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Des chemins, des intrus, des différences… pour s’amuser en explorant de différentes façons.</w:t>
      </w:r>
    </w:p>
    <w:p w:rsidR="00000000" w:rsidDel="00000000" w:rsidP="00000000" w:rsidRDefault="00000000" w:rsidRPr="00000000" w14:paraId="00000072">
      <w:pPr>
        <w:pStyle w:val="Heading4"/>
        <w:rPr/>
      </w:pPr>
      <w:r w:rsidDel="00000000" w:rsidR="00000000" w:rsidRPr="00000000">
        <w:rPr>
          <w:rtl w:val="0"/>
        </w:rPr>
        <w:t xml:space="preserve">Position</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978-2-36593-086-4</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Aider le petit serpent à se retrouver : gauche, droite, dessus, dessous.</w:t>
      </w:r>
    </w:p>
    <w:p w:rsidR="00000000" w:rsidDel="00000000" w:rsidP="00000000" w:rsidRDefault="00000000" w:rsidRPr="00000000" w14:paraId="00000075">
      <w:pPr>
        <w:pStyle w:val="Heading4"/>
        <w:rPr/>
      </w:pPr>
      <w:r w:rsidDel="00000000" w:rsidR="00000000" w:rsidRPr="00000000">
        <w:rPr>
          <w:rtl w:val="0"/>
        </w:rPr>
        <w:t xml:space="preserve">Les contraires</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978-2-36593-092-5</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Comparer des illustrations tactiles et apprendre le vocabulaire correspondant.</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pStyle w:val="Heading1"/>
        <w:numPr>
          <w:ilvl w:val="0"/>
          <w:numId w:val="6"/>
        </w:numPr>
        <w:ind w:left="720" w:hanging="360"/>
        <w:rPr/>
      </w:pPr>
      <w:bookmarkStart w:colFirst="0" w:colLast="0" w:name="_heading=h.3dy6vkm" w:id="7"/>
      <w:bookmarkEnd w:id="7"/>
      <w:r w:rsidDel="00000000" w:rsidR="00000000" w:rsidRPr="00000000">
        <w:rPr>
          <w:rtl w:val="0"/>
        </w:rPr>
        <w:t xml:space="preserve">Collection Brailli</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 albums avec des histoires inspirantes, du vocabulaire riche et varié et des illustrations tactiles dont le nombre réduit d’éléments permet lecture et relecture digitale. Ici, le texte a autant d’importance que l’image tactile. Idéale pour les lecteurs débutants et les lecteurs en transition.</w:t>
      </w:r>
    </w:p>
    <w:p w:rsidR="00000000" w:rsidDel="00000000" w:rsidP="00000000" w:rsidRDefault="00000000" w:rsidRPr="00000000" w14:paraId="0000007B">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pPr>
      <w:r w:rsidDel="00000000" w:rsidR="00000000" w:rsidRPr="00000000">
        <w:rPr>
          <w:rtl w:val="0"/>
        </w:rPr>
        <w:t xml:space="preserve">Raiponce</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sz w:val="22"/>
          <w:szCs w:val="22"/>
        </w:rPr>
      </w:pPr>
      <w:r w:rsidDel="00000000" w:rsidR="00000000" w:rsidRPr="00000000">
        <w:rPr>
          <w:rFonts w:ascii="Neutra Text TF" w:cs="Neutra Text TF" w:eastAsia="Neutra Text TF" w:hAnsi="Neutra Text TF"/>
          <w:sz w:val="22"/>
          <w:szCs w:val="22"/>
          <w:rtl w:val="0"/>
        </w:rPr>
        <w:t xml:space="preserve">Bethan Woolvin</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sz w:val="18"/>
          <w:szCs w:val="18"/>
        </w:rPr>
      </w:pPr>
      <w:r w:rsidDel="00000000" w:rsidR="00000000" w:rsidRPr="00000000">
        <w:rPr>
          <w:rFonts w:ascii="Neutra Text TF" w:cs="Neutra Text TF" w:eastAsia="Neutra Text TF" w:hAnsi="Neutra Text TF"/>
          <w:sz w:val="18"/>
          <w:szCs w:val="18"/>
          <w:rtl w:val="0"/>
        </w:rPr>
        <w:t xml:space="preserve">18.5 x 34 cm / 18 pages / dos toilé / 65 €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sz w:val="22"/>
          <w:szCs w:val="22"/>
        </w:rPr>
      </w:pPr>
      <w:r w:rsidDel="00000000" w:rsidR="00000000" w:rsidRPr="00000000">
        <w:rPr>
          <w:rFonts w:ascii="Neutra Text TF" w:cs="Neutra Text TF" w:eastAsia="Neutra Text TF" w:hAnsi="Neutra Text TF"/>
          <w:sz w:val="18"/>
          <w:szCs w:val="18"/>
          <w:rtl w:val="0"/>
        </w:rPr>
        <w:t xml:space="preserve">978-2-36593-14-65</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ffffff" w:val="clear"/>
        <w:spacing w:after="340" w:before="0" w:line="240" w:lineRule="auto"/>
        <w:ind w:left="0" w:right="0" w:firstLine="0"/>
        <w:jc w:val="left"/>
        <w:rPr>
          <w:rFonts w:ascii="Arial" w:cs="Arial" w:eastAsia="Arial" w:hAnsi="Arial"/>
        </w:rPr>
      </w:pPr>
      <w:r w:rsidDel="00000000" w:rsidR="00000000" w:rsidRPr="00000000">
        <w:rPr>
          <w:rFonts w:ascii="Calibri" w:cs="Calibri" w:eastAsia="Calibri" w:hAnsi="Calibri"/>
          <w:sz w:val="22"/>
          <w:szCs w:val="22"/>
          <w:rtl w:val="0"/>
        </w:rPr>
        <w:t xml:space="preserve">Raiponce vit seule en haut d’une grande tour, prisonnière d’une sorcière qui se sert de sa chevelure pour monter la rejoindre et la menacer d’un sort terrible. </w:t>
      </w:r>
      <w:r w:rsidDel="00000000" w:rsidR="00000000" w:rsidRPr="00000000">
        <w:rPr>
          <w:rFonts w:ascii="Calibri" w:cs="Calibri" w:eastAsia="Calibri" w:hAnsi="Calibri"/>
          <w:sz w:val="22"/>
          <w:szCs w:val="22"/>
          <w:rtl w:val="0"/>
        </w:rPr>
        <w:t xml:space="preserve">Raiponce était-elle effrayée ? Sûrement pas. Pas elle !</w:t>
      </w:r>
      <w:r w:rsidDel="00000000" w:rsidR="00000000" w:rsidRPr="00000000">
        <w:rPr>
          <w:rFonts w:ascii="Calibri" w:cs="Calibri" w:eastAsia="Calibri" w:hAnsi="Calibri"/>
          <w:sz w:val="22"/>
          <w:szCs w:val="22"/>
          <w:rtl w:val="0"/>
        </w:rPr>
        <w:t xml:space="preserve"> Elle a plus d’un tour dans sa chevelure et nul besoin d’attendre un prince pour s’en sortir ! Amuse-toi à faire monter et descendre la sorcière dans la tour, à coiffer la longue chevelure de Raiponce, à chercher la feuille ou encore à descendre l’échelle ! Un conte moderne avec une héroïne intrépide, à mettre entre toutes les mains !</w:t>
      </w:r>
      <w:r w:rsidDel="00000000" w:rsidR="00000000" w:rsidRPr="00000000">
        <w:rPr>
          <w:rFonts w:ascii="Arial" w:cs="Arial" w:eastAsia="Arial" w:hAnsi="Arial"/>
          <w:rtl w:val="0"/>
        </w:rPr>
        <w:t xml:space="preserve"> </w:t>
      </w:r>
      <w:r w:rsidDel="00000000" w:rsidR="00000000" w:rsidRPr="00000000">
        <w:rPr>
          <w:rFonts w:ascii="Calibri" w:cs="Calibri" w:eastAsia="Calibri" w:hAnsi="Calibri"/>
          <w:sz w:val="22"/>
          <w:szCs w:val="22"/>
          <w:rtl w:val="0"/>
        </w:rPr>
        <w:t xml:space="preserve">Les petits plus : </w:t>
      </w:r>
      <w:r w:rsidDel="00000000" w:rsidR="00000000" w:rsidRPr="00000000">
        <w:rPr>
          <w:rFonts w:ascii="Calibri" w:cs="Calibri" w:eastAsia="Calibri" w:hAnsi="Calibri"/>
          <w:sz w:val="22"/>
          <w:szCs w:val="22"/>
          <w:rtl w:val="0"/>
        </w:rPr>
        <w:t xml:space="preserve">8 illustrations tactiles à manipuler, 3 objets à taille réelle, fort contraste des couleurs. De très nombreuses pistes de médiation sont possibles à partir de cet album. À découvrir grâce au QR-code à la fin du livre.</w:t>
      </w: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pStyle w:val="Heading2"/>
        <w:rPr/>
      </w:pPr>
      <w:r w:rsidDel="00000000" w:rsidR="00000000" w:rsidRPr="00000000">
        <w:rPr>
          <w:rtl w:val="0"/>
        </w:rPr>
        <w:t xml:space="preserve">Scritch scratch dip clapote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Kitty Crowther</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23,5 x 26 cm / 46 pages / histoire lue par Kitty Crowther en personne ! / 80 €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978-2-36593-130-4</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Comme chaque soir, la nuit se couche sur l’étang. Et, comme chaque soir, Jérôme a peur. Papa lui lit une belle histoire puis l’embrasse. Maman vient lui faire un dernier câlin. Jérôme se retrouve tout seul dans sa chambre. Tout seul dans son lit, tout seul dans son cœur. </w:t>
        <w:br w:type="textWrapping"/>
        <w:t xml:space="preserve">Je crois que j’ai entendu un bruit… Qui fait « scritch scratch dip clapote » sous mon lit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classique à découvrir tactilement ! Une jolie histoire sur le thème de la peur du noir, des bruits de la nuit pour travailler au passage les onomatopées et dont les enfants raffolent. Avec tout son talent, Kitty Crowther a su créer une ambiance douce et tendre, et qui permet avec humour d’aborder ce sujet sensible pour les plus petits.</w:t>
        <w:br w:type="textWrapping"/>
        <w:t xml:space="preserve">Pour vivre cette histoire pleine de suspense, il fallait des illustrations qui permettent de ressentir ce que vit le héros et de rester fidèle à l’esprit de Kitty Crowther.</w:t>
        <w:br w:type="textWrapping"/>
        <w:t xml:space="preserve">Dans cette adaptation immersive, la lecture tactile de l’image donne au lecteur de vivre l’histoire en mouvement : il déplacera le petit Jérôme de son lit à celui de ses parents, se glissera sous les couvertures, secouera les os du squelette du marais, plongera dans la maison des grenouilles…</w:t>
      </w:r>
    </w:p>
    <w:p w:rsidR="00000000" w:rsidDel="00000000" w:rsidP="00000000" w:rsidRDefault="00000000" w:rsidRPr="00000000" w14:paraId="00000087">
      <w:pPr>
        <w:pStyle w:val="Heading2"/>
        <w:rPr/>
      </w:pPr>
      <w:r w:rsidDel="00000000" w:rsidR="00000000" w:rsidRPr="00000000">
        <w:rPr>
          <w:rtl w:val="0"/>
        </w:rPr>
        <w:t xml:space="preserve">C’est MON arbre</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Olivier Tallec </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22 x 28 cm / 28 pages / 75 €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978-2-36593-129-8</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J’adore cet arbre. C’est MON arbre, dit le bel écureuil roux. J’adore manger MES pommes de pin à l’ombre de MON arbre. C’est MON arbre et ce sont MES pommes de pin. Tout le monde doit savoir que ce sont MES pommes de pin et que c’est MON arbre. Que faudrait-il faire pour le protéger des autres ?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Dans cette adaptation tactile, chaque animal sera représenté par son derrière : queue en panache pour l’écureuil, pompon pour le lapin, plume pour l’oiseau… Autre particularité, ce sont les illustrations des murs qui permettent de passer de la 2D à la 3D et ainsi de se familiariser avec les notions d’espace et de représentation à plat.</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Pop-ups tactiles à plier, déplier, monter, et texte en braille coloré !</w:t>
      </w:r>
    </w:p>
    <w:p w:rsidR="00000000" w:rsidDel="00000000" w:rsidP="00000000" w:rsidRDefault="00000000" w:rsidRPr="00000000" w14:paraId="0000008E">
      <w:pPr>
        <w:pStyle w:val="Heading2"/>
        <w:rPr/>
      </w:pPr>
      <w:r w:rsidDel="00000000" w:rsidR="00000000" w:rsidRPr="00000000">
        <w:rPr>
          <w:rtl w:val="0"/>
        </w:rPr>
      </w:r>
    </w:p>
    <w:p w:rsidR="00000000" w:rsidDel="00000000" w:rsidP="00000000" w:rsidRDefault="00000000" w:rsidRPr="00000000" w14:paraId="0000008F">
      <w:pPr>
        <w:pStyle w:val="Heading2"/>
        <w:rPr/>
      </w:pPr>
      <w:r w:rsidDel="00000000" w:rsidR="00000000" w:rsidRPr="00000000">
        <w:rPr>
          <w:rtl w:val="0"/>
        </w:rPr>
        <w:t xml:space="preserve">Le livre des Zanimots</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Louise Comtois, Joanne Thibodeau, Lise Simard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21 x 29,7 cm / 39 € par titre</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Cinq livres de prélecture tactile autour des 5 lettres que l’on apprend en premier en braille : A, L, É, B, C. Ils permettent à l’enfant qui ne voit pas de faire le lien entre l’oral et l’écrit tactile, le braille, avant de savoir lire, à travers des exercices ludiques et une comptine.</w:t>
      </w:r>
      <w:r w:rsidDel="00000000" w:rsidR="00000000" w:rsidRPr="00000000">
        <w:rPr>
          <w:rtl w:val="0"/>
        </w:rPr>
      </w:r>
    </w:p>
    <w:p w:rsidR="00000000" w:rsidDel="00000000" w:rsidP="00000000" w:rsidRDefault="00000000" w:rsidRPr="00000000" w14:paraId="00000093">
      <w:pPr>
        <w:pStyle w:val="Heading3"/>
        <w:rPr/>
      </w:pPr>
      <w:r w:rsidDel="00000000" w:rsidR="00000000" w:rsidRPr="00000000">
        <w:rPr>
          <w:rtl w:val="0"/>
        </w:rPr>
        <w:t xml:space="preserve">A — Le livre de l’Araignée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978-2-36593-133-5 </w:t>
      </w:r>
    </w:p>
    <w:p w:rsidR="00000000" w:rsidDel="00000000" w:rsidP="00000000" w:rsidRDefault="00000000" w:rsidRPr="00000000" w14:paraId="00000095">
      <w:pPr>
        <w:pStyle w:val="Heading3"/>
        <w:rPr/>
      </w:pPr>
      <w:r w:rsidDel="00000000" w:rsidR="00000000" w:rsidRPr="00000000">
        <w:rPr>
          <w:rtl w:val="0"/>
        </w:rPr>
        <w:t xml:space="preserve">L — Le livre des p’tits Lapins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978-2-36593-136-6</w:t>
      </w:r>
    </w:p>
    <w:p w:rsidR="00000000" w:rsidDel="00000000" w:rsidP="00000000" w:rsidRDefault="00000000" w:rsidRPr="00000000" w14:paraId="00000097">
      <w:pPr>
        <w:pStyle w:val="Heading3"/>
        <w:rPr/>
      </w:pPr>
      <w:r w:rsidDel="00000000" w:rsidR="00000000" w:rsidRPr="00000000">
        <w:rPr>
          <w:rtl w:val="0"/>
        </w:rPr>
        <w:t xml:space="preserve">É — Le livre de l’Éléphant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978-2-36593-132-8</w:t>
      </w:r>
    </w:p>
    <w:p w:rsidR="00000000" w:rsidDel="00000000" w:rsidP="00000000" w:rsidRDefault="00000000" w:rsidRPr="00000000" w14:paraId="00000099">
      <w:pPr>
        <w:pStyle w:val="Heading3"/>
        <w:rPr/>
      </w:pPr>
      <w:r w:rsidDel="00000000" w:rsidR="00000000" w:rsidRPr="00000000">
        <w:rPr>
          <w:rtl w:val="0"/>
        </w:rPr>
        <w:t xml:space="preserve">B — Le livre de Babou le Chat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978-2-36593-134-2 </w:t>
      </w:r>
    </w:p>
    <w:p w:rsidR="00000000" w:rsidDel="00000000" w:rsidP="00000000" w:rsidRDefault="00000000" w:rsidRPr="00000000" w14:paraId="0000009B">
      <w:pPr>
        <w:pStyle w:val="Heading3"/>
        <w:rPr/>
      </w:pPr>
      <w:r w:rsidDel="00000000" w:rsidR="00000000" w:rsidRPr="00000000">
        <w:rPr>
          <w:rtl w:val="0"/>
        </w:rPr>
        <w:t xml:space="preserve">C — Le livre de la Coccinelle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978-2-36593-135-9</w:t>
      </w:r>
      <w:r w:rsidDel="00000000" w:rsidR="00000000" w:rsidRPr="00000000">
        <w:rPr>
          <w:rtl w:val="0"/>
        </w:rPr>
      </w:r>
    </w:p>
    <w:p w:rsidR="00000000" w:rsidDel="00000000" w:rsidP="00000000" w:rsidRDefault="00000000" w:rsidRPr="00000000" w14:paraId="0000009D">
      <w:pPr>
        <w:pStyle w:val="Heading1"/>
        <w:numPr>
          <w:ilvl w:val="0"/>
          <w:numId w:val="6"/>
        </w:numPr>
        <w:ind w:left="720" w:hanging="360"/>
        <w:rPr/>
      </w:pPr>
      <w:bookmarkStart w:colFirst="0" w:colLast="0" w:name="_heading=h.1t3h5sf" w:id="8"/>
      <w:bookmarkEnd w:id="8"/>
      <w:r w:rsidDel="00000000" w:rsidR="00000000" w:rsidRPr="00000000">
        <w:rPr>
          <w:rtl w:val="0"/>
        </w:rPr>
        <w:t xml:space="preserve">Collection Brailla</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 livres pour plus grands, docu-fiction ou cadavre exquis, de quoi affiner les explorations tactiles et imaginaires.</w:t>
      </w:r>
    </w:p>
    <w:p w:rsidR="00000000" w:rsidDel="00000000" w:rsidP="00000000" w:rsidRDefault="00000000" w:rsidRPr="00000000" w14:paraId="0000009F">
      <w:pPr>
        <w:pStyle w:val="Heading2"/>
        <w:rPr/>
      </w:pPr>
      <w:r w:rsidDel="00000000" w:rsidR="00000000" w:rsidRPr="00000000">
        <w:rPr>
          <w:rtl w:val="0"/>
        </w:rPr>
        <w:t xml:space="preserve">Le chevalier qui cherchait ses chaussettes</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Christian Oster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24,5 x 32 cm / 54 pages / 80 €</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978-2-36593-143-4</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suffit parfois de s’autoriser une petite sieste pour perdre ses chaussettes... Ainsi, il était une fois un chevalier qui, en se réveillant de sa sieste, s’aperçut qu’il avait perdu ses chaussettes... Certes, perdre des chaussettes n’est pas si grave. Pourtant, le chevalier se pose deux questions très importantes. Un : où ont bien pu passer ses chaussettes ? Et deux : comment va-t-il, sans chaussettes, pouvoir enfiler ses bottes, se mettre à cheval et aller délivrer la princesse ?</w:t>
        <w:br w:type="textWrapping"/>
        <w:t xml:space="preserve">Cette adaptation est un concept de livre tactile pour des lecteurs débutants de plus longues histoires. Avec son imagier des moments forts sous forme de grandes planches tactiles illustrées, l’enfant peut pleinement profiter des aventures burlesques du chevalier en manipulant les éléments : la tenue du chevalier, le magicien dans le chaudron, la princesse et ses chaînes...</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PETITS +</w:t>
        <w:br w:type="textWrapping"/>
        <w:t xml:space="preserve">6 planches d’illustrations tactiles repr</w:t>
      </w:r>
      <w:r w:rsidDel="00000000" w:rsidR="00000000" w:rsidRPr="00000000">
        <w:rPr>
          <w:rFonts w:ascii="Calibri" w:cs="Calibri" w:eastAsia="Calibri" w:hAnsi="Calibri"/>
          <w:sz w:val="22"/>
          <w:szCs w:val="22"/>
          <w:rtl w:val="0"/>
        </w:rPr>
        <w:t xml:space="preserve">ésentant les personnages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 double fiche d’activités questions  / mission</w:t>
      </w:r>
      <w:r w:rsidDel="00000000" w:rsidR="00000000" w:rsidRPr="00000000">
        <w:rPr>
          <w:rFonts w:ascii="Calibri" w:cs="Calibri" w:eastAsia="Calibri" w:hAnsi="Calibri"/>
          <w:sz w:val="22"/>
          <w:szCs w:val="22"/>
          <w:rtl w:val="0"/>
        </w:rPr>
        <w:t xml:space="preserve">s ! </w:t>
      </w:r>
      <w:r w:rsidDel="00000000" w:rsidR="00000000" w:rsidRPr="00000000">
        <w:rPr>
          <w:rFonts w:ascii="Calibri" w:cs="Calibri" w:eastAsia="Calibri" w:hAnsi="Calibri"/>
          <w:sz w:val="22"/>
          <w:szCs w:val="22"/>
          <w:rtl w:val="0"/>
        </w:rPr>
        <w:t xml:space="preserve">Et comme dans tous nos albums, retrouvez à la fin du livre un QR code qui renvoie vers les idées d’ateliers ou d’activités en lien avec l’histoire.</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pStyle w:val="Heading2"/>
        <w:rPr/>
      </w:pPr>
      <w:r w:rsidDel="00000000" w:rsidR="00000000" w:rsidRPr="00000000">
        <w:rPr>
          <w:rtl w:val="0"/>
        </w:rPr>
        <w:t xml:space="preserve">Les petits explorateurs tactiles au Muséum</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Anne-Sophie Baumann &amp; l’équipe du Muséum d’histoire naturelle de Toulouse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27 x 30,5 cm / 74 pages / 110 € </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978-2-36593-118-2</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Ouvre cet album et suis Katia et Charlie au Muséum d’histoire naturelle ! En compagnie de Kamo, un magicien africain, ils vont parcourir les différentes salles du Muséum. Et, comme eux, tu découvriras 6 objets fascinants qui te raconteront leur histoire, et les personnes qui les ont découverts : géologue, paléontologue, botaniste, etc. Grâce au pouvoir magique de Kamo, tu partiras également sur le terrain rencontrer les objets dans leur environnement naturel. Curiosité et bravoure seront utiles pour cette aventure au Muséum… et au-delà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petit Muséum portatif pour les enfants curieux des savoirs du Monde, un album interactif, à toucher, à écouter, à manipuler. Idéal pour préparer une visite au Muséum ou après une visite, pour réexplorer ce qu’on a entendu et touché. Le lecteur accède par le toucher à des représentations réalistes et en volume de 6 objets de collection représentatifs des Muséums du monde entier.</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Ces représentations donnent à comprendre les caractéristiques physiques, mais aussi le mode de fonctionnement de ces objets : l’ammonite moulée dans de la résine a un toucher froid, le corbeau freux a non seulement de vraies plumes mais on peut aussi soulever son aile, la kora peut être redressée et ses cordes pincées…</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conception des illustrations et des manipulations de cet album a été inspirée et validée par la méthodologie de « design participatif » construite et menée en 2016 par Dannyelle Valente, enseignante chercheuse en psychologie (Université Lyon 2 et Université de Genève), et mise en œuvre par Florence Bara (Université Jean Jaurès, Toulouse). Autour de 6 objets emblématiques des Muséums, les ateliers ont réuni 18 enfants de l’Institut des Jeunes Aveugles de Toulouse, des éducateurs, des chercheurs, une professionnelle du design tactile et des membres de l’équipe du Muséum d’histoire naturelle de Toulouse à l’initiative du projet. Toutes les informations sur ce projet à multiples facettes sur notre site internet Ldqr.org.</w:t>
      </w:r>
    </w:p>
    <w:p w:rsidR="00000000" w:rsidDel="00000000" w:rsidP="00000000" w:rsidRDefault="00000000" w:rsidRPr="00000000" w14:paraId="000000AE">
      <w:pPr>
        <w:pStyle w:val="Heading2"/>
        <w:rPr/>
      </w:pPr>
      <w:r w:rsidDel="00000000" w:rsidR="00000000" w:rsidRPr="00000000">
        <w:rPr>
          <w:rtl w:val="0"/>
        </w:rPr>
        <w:t xml:space="preserve">Les petits explorateurs tactiles au Muséum : le guide de médiation</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Jeanne Artous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15 x 21cm / 24,50 €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978-2-36593-124-3</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vingtaine d’activités proposées dans ce guide amène les enfants à expérimenter les caractéristiques sensorielles des 6 objets, mais aussi à découvrir le travail de terrain des professionnels des 6 disciplines. L’accessibilité des activités a été pensée avec des professionnels de la médiation et de l’éducation, puis testée et approuvée par des enfants.</w:t>
      </w:r>
    </w:p>
    <w:p w:rsidR="00000000" w:rsidDel="00000000" w:rsidP="00000000" w:rsidRDefault="00000000" w:rsidRPr="00000000" w14:paraId="000000B3">
      <w:pPr>
        <w:pStyle w:val="Heading2"/>
        <w:rPr/>
      </w:pPr>
      <w:r w:rsidDel="00000000" w:rsidR="00000000" w:rsidRPr="00000000">
        <w:rPr>
          <w:rtl w:val="0"/>
        </w:rPr>
        <w:t xml:space="preserve">Les petits explorateurs tactiles au Muséum : Français facile à lire et à comprendre</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Anne-Sophie Baumann, Jérôme Derieux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15 x 21 cm / 15,50 €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978-2-36593-131-1</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Vocabulaire simplifié, phrases plus courtes, illustrations contrastées et vignettes illustrées des personnages devant chaque dialogue : cela permet aux enfants ayant des difficultés de compréhension de suivre pleinement les aventures de Katia et Charlie. Cette adaptation a été écrite par l’autrice Anne-Sophie Baumann avec les conseils de professionnels en Instituts médicaux éducatifs (IME), en Services d’éducation spéciale de soins à domicile (SESSAD) et en classes Unités localisées pour l’inclusion scolaire (ULIS), et avec les retours d’enfants suivis par ces structures.</w:t>
      </w:r>
    </w:p>
    <w:p w:rsidR="00000000" w:rsidDel="00000000" w:rsidP="00000000" w:rsidRDefault="00000000" w:rsidRPr="00000000" w14:paraId="000000B8">
      <w:pPr>
        <w:pStyle w:val="Heading1"/>
        <w:numPr>
          <w:ilvl w:val="0"/>
          <w:numId w:val="6"/>
        </w:numPr>
        <w:ind w:left="720" w:hanging="360"/>
        <w:rPr/>
      </w:pPr>
      <w:bookmarkStart w:colFirst="0" w:colLast="0" w:name="_heading=h.4d34og8" w:id="9"/>
      <w:bookmarkEnd w:id="9"/>
      <w:r w:rsidDel="00000000" w:rsidR="00000000" w:rsidRPr="00000000">
        <w:rPr>
          <w:rtl w:val="0"/>
        </w:rPr>
        <w:t xml:space="preserve">Collection Points d’Or</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Livres d’artistes originaux conçus pour que tous les enfants puissent toucher une œuvre artistique et esthétique. Pour des lecteurs un peu plus grands.</w:t>
      </w:r>
    </w:p>
    <w:p w:rsidR="00000000" w:rsidDel="00000000" w:rsidP="00000000" w:rsidRDefault="00000000" w:rsidRPr="00000000" w14:paraId="000000BA">
      <w:pPr>
        <w:pStyle w:val="Heading2"/>
        <w:rPr/>
      </w:pPr>
      <w:r w:rsidDel="00000000" w:rsidR="00000000" w:rsidRPr="00000000">
        <w:rPr>
          <w:rtl w:val="0"/>
        </w:rPr>
        <w:t xml:space="preserve">Ombre</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Michela Tonelli / Antonella Veracchi</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27 x 19 cm / 18 pages / 85 €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978-2-36593-074-1</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Elle est toujours là, sous tes pieds. Elle t’accompagne à toute heure de la journée. Elle disparait dans la pénombre, mais au petit matin redevient ton ombre.</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Remarqué au concours Typhlo &amp; Tactus 2015, ce livre explique de manière poétique ce qu’est une ombre et comment elle se transforme tout au long de la journée. Une ombre grandeur nature se cache à la fin du livre.</w:t>
      </w:r>
    </w:p>
    <w:p w:rsidR="00000000" w:rsidDel="00000000" w:rsidP="00000000" w:rsidRDefault="00000000" w:rsidRPr="00000000" w14:paraId="000000C0">
      <w:pPr>
        <w:pStyle w:val="Heading2"/>
        <w:rPr/>
      </w:pPr>
      <w:r w:rsidDel="00000000" w:rsidR="00000000" w:rsidRPr="00000000">
        <w:rPr>
          <w:rtl w:val="0"/>
        </w:rPr>
        <w:t xml:space="preserve">Le Petit Chaperon Rouge</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Warja Lavater</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Adaptation tactile de Myriam Colin d’après l’ouvrage des éditons Maeght</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18 x 12 cm / leporello / 165 €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978-2-911782-95-X</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petit rond rouge pour le Petit Chaperon Rouge, un gros rond noir pour le loup, la forêt en gaufrage... Voici la merveilleuse interprétation de ce conte, par la très grande Warja Lavater, lisible du bout des doigts au plat de la main, mais aussi avec les yeux et tout en délicatesse et poésie.</w:t>
      </w:r>
    </w:p>
    <w:p w:rsidR="00000000" w:rsidDel="00000000" w:rsidP="00000000" w:rsidRDefault="00000000" w:rsidRPr="00000000" w14:paraId="000000C6">
      <w:pPr>
        <w:pStyle w:val="Heading1"/>
        <w:numPr>
          <w:ilvl w:val="0"/>
          <w:numId w:val="6"/>
        </w:numPr>
        <w:ind w:left="720" w:hanging="360"/>
        <w:rPr/>
      </w:pPr>
      <w:bookmarkStart w:colFirst="0" w:colLast="0" w:name="_heading=h.2s8eyo1" w:id="10"/>
      <w:bookmarkEnd w:id="10"/>
      <w:r w:rsidDel="00000000" w:rsidR="00000000" w:rsidRPr="00000000">
        <w:rPr>
          <w:rtl w:val="0"/>
        </w:rPr>
        <w:t xml:space="preserve">Collection Documentaires</w:t>
      </w:r>
    </w:p>
    <w:p w:rsidR="00000000" w:rsidDel="00000000" w:rsidP="00000000" w:rsidRDefault="00000000" w:rsidRPr="00000000" w14:paraId="000000C7">
      <w:pPr>
        <w:pStyle w:val="Heading2"/>
        <w:rPr/>
      </w:pPr>
      <w:r w:rsidDel="00000000" w:rsidR="00000000" w:rsidRPr="00000000">
        <w:rPr>
          <w:rtl w:val="0"/>
        </w:rPr>
        <w:t xml:space="preserve">Sensitinéraires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Une visite sensible des monuments les plus emblématiques administrés par le Centre des monuments nationaux. Livres d’art à part entière, faisant appel aux meilleurs spécialistes, ces ouvrages visent à restituer, au profit de ceux qui ne peuvent les appréhender par la vue, les volumes, les formes architecturales et les décors des édifices dans leurs justes proportions et leur dimension esthétique.</w:t>
      </w:r>
    </w:p>
    <w:p w:rsidR="00000000" w:rsidDel="00000000" w:rsidP="00000000" w:rsidRDefault="00000000" w:rsidRPr="00000000" w14:paraId="000000C9">
      <w:pPr>
        <w:pStyle w:val="Heading3"/>
        <w:rPr/>
      </w:pPr>
      <w:r w:rsidDel="00000000" w:rsidR="00000000" w:rsidRPr="00000000">
        <w:rPr>
          <w:rtl w:val="0"/>
        </w:rPr>
        <w:t xml:space="preserve">Villa Cavrois</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Jocelyn Bouraly &amp; Hoëlle Corvest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31 x 31 cm / 29 pages / 36 €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978-2-757705-7-35</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 volume propose l’édifice le plus exceptionnel du mouvement moderne : la villa Cavrois construite en 1932 par l’architecte Robert Mallet-Stevens pour un riche industriel du Nord. Restaurée puis ouverte au public à partir de juin 2015, elle est aujourd’hui l’un des fleurons du réseau des sites du Centre des monuments nationaux.</w:t>
      </w:r>
    </w:p>
    <w:p w:rsidR="00000000" w:rsidDel="00000000" w:rsidP="00000000" w:rsidRDefault="00000000" w:rsidRPr="00000000" w14:paraId="000000CE">
      <w:pPr>
        <w:pStyle w:val="Heading3"/>
        <w:rPr/>
      </w:pPr>
      <w:r w:rsidDel="00000000" w:rsidR="00000000" w:rsidRPr="00000000">
        <w:rPr>
          <w:rtl w:val="0"/>
        </w:rPr>
        <w:t xml:space="preserve">Tenture de l’apocalypse d’Angers</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Catherine Leroi &amp; Hoëlle Corvest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31,5 x 28 cm / 30 pages / 36 €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978-2-75770-312-0</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Première adaptation tactile de l’une des plus célèbres tentures au monde. Cette tenture illustre le dernier livre de la Bible, l’Apocalypse, écrit par l’évangéliste Saint-Jean à la fin du Ier siècle de notre ère, montrant les fléaux qui s’abattent sur l’humanité et les combats entre le Bien et le Mal. Elle s’achève par l’image rassurante de la victoire de Dieu délivrant un grand message d’espoir, contrairement à ce que son titre laisse imaginer. Véritable fresque du temps médiéval, elle reflète aussi les troubles contemporains de sa création.</w:t>
      </w:r>
    </w:p>
    <w:p w:rsidR="00000000" w:rsidDel="00000000" w:rsidP="00000000" w:rsidRDefault="00000000" w:rsidRPr="00000000" w14:paraId="000000D3">
      <w:pPr>
        <w:pStyle w:val="Heading3"/>
        <w:rPr/>
      </w:pPr>
      <w:r w:rsidDel="00000000" w:rsidR="00000000" w:rsidRPr="00000000">
        <w:rPr>
          <w:rtl w:val="0"/>
        </w:rPr>
        <w:t xml:space="preserve">Panthéon</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Pierre Wachenheimw &amp; Hoëlle Corvest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31,5 x 28 cm / 30 pages / 36 €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978-2-75770-312-0</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 livre d’art retrace l’étonnant destin de cet exceptionnel monument — chef-d’œuvre de Soufflot et de l’architecture du siècle des Lumières — église chrétienne dédiée à sainte Geneviève, patronne de Paris, devenue temple laïc dédié au culte républicain des gloires de la Nation. Pendant plus de deux siècles, ce monument symbolique de Paris a connu de nombreuses transformations et adaptations architecturales.</w:t>
      </w:r>
    </w:p>
    <w:p w:rsidR="00000000" w:rsidDel="00000000" w:rsidP="00000000" w:rsidRDefault="00000000" w:rsidRPr="00000000" w14:paraId="000000D8">
      <w:pPr>
        <w:pStyle w:val="Heading3"/>
        <w:rPr/>
      </w:pPr>
      <w:r w:rsidDel="00000000" w:rsidR="00000000" w:rsidRPr="00000000">
        <w:rPr>
          <w:rtl w:val="0"/>
        </w:rPr>
        <w:t xml:space="preserve">La Cité de Carcassonne</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Jean-Pierre Suaut &amp; Hoëlle Corvest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31,5 x 28 cm / 30 pages / 36 €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978-2-858229-9-01</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cité de Carcassonne comprend deux enceintes enserrant une superficie de sept hectares et un château, le tout doté de quarante-huit tours, quatre barbacanes et deux échauguettes. Au-delà d’une étude historique rigoureuse, une description des caractères originaux des fortifications antiques et de la forteresse royale du 13e siècle ainsi que du château comtal et de la basilique Saint-Nazaire révèle aux lecteurs et aux auditeurs les différents types de constructions et le caractère majestueux de cet ensemble unique, classé en 1997 au patrimoine mondial de l’UNESCO.</w:t>
      </w:r>
    </w:p>
    <w:p w:rsidR="00000000" w:rsidDel="00000000" w:rsidP="00000000" w:rsidRDefault="00000000" w:rsidRPr="00000000" w14:paraId="000000DD">
      <w:pPr>
        <w:pStyle w:val="Heading3"/>
        <w:rPr/>
      </w:pPr>
      <w:r w:rsidDel="00000000" w:rsidR="00000000" w:rsidRPr="00000000">
        <w:rPr>
          <w:rtl w:val="0"/>
        </w:rPr>
        <w:t xml:space="preserve">Abbaye de Cluny</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Brigitte Maurice-Chabard &amp; Hoëlle Corvest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31,5 x 28 cm / 30 pages / 36 €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978-2-75770-105-8</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 cœur de la Bourgogne, l’abbaye de Cluny fut, de sa fondation en 910 à sa destruction après la Révolution, un haut lieu de la chrétienté. À travers des thèmes tels que la formation du domaine clunisien, la constitution du bourg monastique, l’action des saints abbés de Cluny ou la construction de la maior ecclesia et l’élaboration de ses décors, l’auteur fait revivre un monument dont le rayonnement spirituel et artistique s’étendit sur tout l’Occident médiéval</w:t>
      </w:r>
    </w:p>
    <w:p w:rsidR="00000000" w:rsidDel="00000000" w:rsidP="00000000" w:rsidRDefault="00000000" w:rsidRPr="00000000" w14:paraId="000000E2">
      <w:pPr>
        <w:pStyle w:val="Heading2"/>
        <w:rPr/>
      </w:pPr>
      <w:r w:rsidDel="00000000" w:rsidR="00000000" w:rsidRPr="00000000">
        <w:rPr>
          <w:rtl w:val="0"/>
        </w:rPr>
        <w:t xml:space="preserve">La Cité des Sciences et de l’Industrie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Cité des Sciences et de l’Industrie a édité une série de 3 livres documentaires tactiles sous la direction d’Hoëlle Corvest alors Chargée de projet accessibilité des publics déficients visuels auprès d’Universcience.</w:t>
      </w:r>
    </w:p>
    <w:p w:rsidR="00000000" w:rsidDel="00000000" w:rsidP="00000000" w:rsidRDefault="00000000" w:rsidRPr="00000000" w14:paraId="000000E4">
      <w:pPr>
        <w:pStyle w:val="Heading3"/>
        <w:rPr/>
      </w:pPr>
      <w:r w:rsidDel="00000000" w:rsidR="00000000" w:rsidRPr="00000000">
        <w:rPr>
          <w:rtl w:val="0"/>
        </w:rPr>
        <w:t xml:space="preserve">Des clés pour bâtir</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H. Corvest, C. Bessigneul, J-C. Morice, F Ragoucy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29 x 23 cm / 62 pages / 28,80 €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2-86842-018-4</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40 pages de texte, 22 planches d’images en relief rehaussées de bleu, sur papier gaufré. Un très beau livre pour appréhender l’architecture, dans sa globalité et dans ses détails. Remarquable qualité documentaire, esthétique et tactile.</w:t>
      </w:r>
    </w:p>
    <w:p w:rsidR="00000000" w:rsidDel="00000000" w:rsidP="00000000" w:rsidRDefault="00000000" w:rsidRPr="00000000" w14:paraId="000000E9">
      <w:pPr>
        <w:pStyle w:val="Heading3"/>
        <w:rPr/>
      </w:pPr>
      <w:r w:rsidDel="00000000" w:rsidR="00000000" w:rsidRPr="00000000">
        <w:rPr>
          <w:rtl w:val="0"/>
        </w:rPr>
        <w:t xml:space="preserve">Des dessins pour construire</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H. Corvest, J-C. Morice, S. Poulain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21 x 29,7 cm / 40 pages / 20,40 €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2-86842-101-6</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livre-coffret de 16 pages en français et en anglais. Une cassette audio, des éléments Lego permettant de construire tous les bâtiments d’une ville. Dessins en relief réalisés en projection « orthogonale ».</w:t>
      </w:r>
    </w:p>
    <w:p w:rsidR="00000000" w:rsidDel="00000000" w:rsidP="00000000" w:rsidRDefault="00000000" w:rsidRPr="00000000" w14:paraId="000000EE">
      <w:pPr>
        <w:pStyle w:val="Heading3"/>
        <w:rPr/>
      </w:pPr>
      <w:r w:rsidDel="00000000" w:rsidR="00000000" w:rsidRPr="00000000">
        <w:rPr>
          <w:rtl w:val="0"/>
        </w:rPr>
        <w:t xml:space="preserve">Les procréations</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H. Corvest, C. Bessigneul, J-C. Morice, P. Pommier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29 x 23 cm / 64 pages / 28,80 €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2-86842-110-5</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 planches en relief gaufrées et colorées. Cet ouvrage retrace les mécanismes biologiques de la fécondation humaine naturelle et médicalement assistée.</w:t>
      </w:r>
    </w:p>
    <w:p w:rsidR="00000000" w:rsidDel="00000000" w:rsidP="00000000" w:rsidRDefault="00000000" w:rsidRPr="00000000" w14:paraId="000000F3">
      <w:pPr>
        <w:pStyle w:val="Heading1"/>
        <w:rPr/>
      </w:pPr>
      <w:r w:rsidDel="00000000" w:rsidR="00000000" w:rsidRPr="00000000">
        <w:rPr>
          <w:rtl w:val="0"/>
        </w:rPr>
      </w:r>
    </w:p>
    <w:p w:rsidR="00000000" w:rsidDel="00000000" w:rsidP="00000000" w:rsidRDefault="00000000" w:rsidRPr="00000000" w14:paraId="000000F4">
      <w:pPr>
        <w:pStyle w:val="Title"/>
        <w:rPr/>
      </w:pPr>
      <w:r w:rsidDel="00000000" w:rsidR="00000000" w:rsidRPr="00000000">
        <w:rPr>
          <w:color w:val="2e74b5"/>
          <w:u w:val="none"/>
          <w:rtl w:val="0"/>
        </w:rPr>
        <w:t xml:space="preserve">RUBRIQUE « OUTILS ET SUPPORTS »</w:t>
      </w:r>
      <w:r w:rsidDel="00000000" w:rsidR="00000000" w:rsidRPr="00000000">
        <w:rPr>
          <w:rtl w:val="0"/>
        </w:rPr>
      </w:r>
    </w:p>
    <w:p w:rsidR="00000000" w:rsidDel="00000000" w:rsidP="00000000" w:rsidRDefault="00000000" w:rsidRPr="00000000" w14:paraId="000000F5">
      <w:pPr>
        <w:pStyle w:val="Heading1"/>
        <w:numPr>
          <w:ilvl w:val="0"/>
          <w:numId w:val="6"/>
        </w:numPr>
        <w:ind w:left="720" w:hanging="360"/>
        <w:rPr/>
      </w:pPr>
      <w:bookmarkStart w:colFirst="0" w:colLast="0" w:name="_heading=h.17dp8vu" w:id="11"/>
      <w:bookmarkEnd w:id="11"/>
      <w:r w:rsidDel="00000000" w:rsidR="00000000" w:rsidRPr="00000000">
        <w:rPr>
          <w:rtl w:val="0"/>
        </w:rPr>
        <w:t xml:space="preserve">Apprentissage, sensibilisation, découvertes</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 jeux et du matériel pédagogique pour les futurs lecteurs et l’entourage, avant et pendant l’apprentissage du braille et pour s’initier aux notions mathématiques. Des outils pour sensibiliser l’entourage et les curieux</w:t>
      </w:r>
    </w:p>
    <w:p w:rsidR="00000000" w:rsidDel="00000000" w:rsidP="00000000" w:rsidRDefault="00000000" w:rsidRPr="00000000" w14:paraId="000000F7">
      <w:pPr>
        <w:pStyle w:val="Heading2"/>
        <w:rPr/>
      </w:pPr>
      <w:r w:rsidDel="00000000" w:rsidR="00000000" w:rsidRPr="00000000">
        <w:rPr>
          <w:rtl w:val="0"/>
        </w:rPr>
        <w:t xml:space="preserve">SENSI’BOX - Le kit de sensibilisation au handicap visuel, au braille et à l’illustration tactile</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Les Doigts Qui Rêvent</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199 €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 kit réunit l’ensemble du matériel nécessaire pour mener un atelier de sensibilisation au handicap visuel, au braille et à l’illustration tactile, pour </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groupe de 5 participants (à partir du CP-CE1). </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 vous soyez enseignant, bibliothécaire, animateur, médiateur… vous pourrez vous approprier les outils pour mener votre propre atelier!</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Une fiche action complète vous guidera étape par étape. L’atelier proposé est un modèle général qui inclut l’ensemble du matériel contenu dans la boîte et permet d’aborder plusieurs thématiques : le braille, l’illustration en relief, les déficiences visuelles, l’album tactile illustré… mais vous pourrez également créer vos propres ateliers sur des thématiques plus ciblées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vous n’êtes pas encore familiers avec le braille ou avec la thématique du handicap visuel, pas d’inquiétude : la boîte contient justement deux livrets de sensibilisation, l’un sur le braille et l’autre sur les malvoyances et cécités, qui vous permettront de mieux maîtriser ces sujets si vous souhaitez les aborder durant vos ateliers.</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Tout le matériel est inclus dans la boîte, il ne reste plus qu’à vous lancer !</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 album tactile illustré en braille et gros caractères de la collection « Brailli »</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- 5 kits d’écriture braille avec une tablette braille, un poinçon, du papier, un alphabet braille dans le sens de lecture et d’écriture et un mode d’emploi</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- 5 alphabets braille en relief</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 kit de 6 lunettes de simulation des malvoyances et cécités</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- 5 sachets de gommettes tactiles</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- 5 feuilles de papier à fort grammage</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 mode d’emploi de reliure avec un patron à découper</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 livret de jeu Yes, you canne... Apprendre le Braille !</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 livret d'informations Malvoyances et cécités... C’est quoi ?</w:t>
      </w:r>
    </w:p>
    <w:p w:rsidR="00000000" w:rsidDel="00000000" w:rsidP="00000000" w:rsidRDefault="00000000" w:rsidRPr="00000000" w14:paraId="0000010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74" w:right="0" w:hanging="17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fiche action avec un modèle d’atelier</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pStyle w:val="Heading2"/>
        <w:rPr/>
      </w:pPr>
      <w:r w:rsidDel="00000000" w:rsidR="00000000" w:rsidRPr="00000000">
        <w:rPr>
          <w:rtl w:val="0"/>
        </w:rPr>
        <w:t xml:space="preserve">Le manteau du géant de Noël</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Les Doigts Qui Rêvent / inspiré de l’album « Le géant de Noël » de Magali Bardos</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Manteau seul : 160 € / Manteau + livre : 215 €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support à suspendre de 70 cm de large et 112 cm de haut (format déplié) avec 24 Velcro, 24 pochons à accrocher contenant chacun un objet !</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Cet objet de médiation a été conçu et imaginé pour correspondre aux 24 objets que Roland le géant trouve et range dans les poches de son manteau au fil de l’histoire. L’enfant peut chercher dans les différents petits sacs numérotés en noir et en braille les objets, animaux ou personnages, représentés soit à taille réelle, soit en miniature 3D. </w:t>
        <w:br w:type="textWrapping"/>
        <w:t xml:space="preserve">C’est un outil qui permet de nombreuses médiations et interactions, que ce soit en bibliothèque ou en classe. Par exemple, il peut être utilisé comme calendrier de l’avent, comme support pour raconter l’histoire de façon interactive à la manière d’un « raconte-tapis » ou comme outil permettant à l’enfant de choisir aléatoirement un objet à découvrir tactilement (une chouette, une horloge ou encore un lutin).</w:t>
      </w:r>
    </w:p>
    <w:p w:rsidR="00000000" w:rsidDel="00000000" w:rsidP="00000000" w:rsidRDefault="00000000" w:rsidRPr="00000000" w14:paraId="00000111">
      <w:pPr>
        <w:pStyle w:val="Heading2"/>
        <w:rPr>
          <w:rFonts w:ascii="Neutra Text TF" w:cs="Neutra Text TF" w:eastAsia="Neutra Text TF" w:hAnsi="Neutra Text TF"/>
        </w:rPr>
      </w:pPr>
      <w:r w:rsidDel="00000000" w:rsidR="00000000" w:rsidRPr="00000000">
        <w:rPr>
          <w:rtl w:val="0"/>
        </w:rPr>
        <w:t xml:space="preserve">Kit de gommettes tactiles</w:t>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5 € (frais de ports compris)</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 kit comprend une quarantaine de gommettes tactiles de forme, de texture, de taille et de couleurs variées pour laisser libre court à votre imagination dans la réalisation de vos compositions tactiles ! </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Livré dans une pochette en papier.</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6">
      <w:pPr>
        <w:pStyle w:val="Heading2"/>
        <w:rPr/>
      </w:pPr>
      <w:r w:rsidDel="00000000" w:rsidR="00000000" w:rsidRPr="00000000">
        <w:rPr>
          <w:rtl w:val="0"/>
        </w:rPr>
        <w:t xml:space="preserve">Jeu de cartes 7 familles Six points communs</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Fanny Pageaud</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42 cartes / 29 €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jeu des 7 familles adapté aux non</w:t>
      </w: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voyants ! Retrouvez les familles Kigratte, Toudou, Opoin, Opoil, Astri, Kitiss, Touliss.</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cartes sont profilées pour être facilement préhensiles. Chaque carte reprend les 6 points de la cellule braille ; chaque membre de la famille est identifiable par un disque de matière placé sur l’un des six points, et les familles ont un nom en rapport avec la matière qui les représente.</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Dès 6 ans, de 2 à 6 joueurs.</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pStyle w:val="Heading2"/>
        <w:rPr/>
      </w:pPr>
      <w:r w:rsidDel="00000000" w:rsidR="00000000" w:rsidRPr="00000000">
        <w:rPr>
          <w:rtl w:val="0"/>
        </w:rPr>
        <w:t xml:space="preserve">L’enfant aveugle et les mathématiques </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Nathalie Caffier (éducatrice spécialisée) et Sante Giovannetti (psychologue) proposent au travers de ces deux ouvrages d’adapter deux célèbres jeux éducatifs des éditions Nathan, pour des enfants déficients visuels.</w:t>
      </w:r>
    </w:p>
    <w:p w:rsidR="00000000" w:rsidDel="00000000" w:rsidP="00000000" w:rsidRDefault="00000000" w:rsidRPr="00000000" w14:paraId="0000011F">
      <w:pPr>
        <w:pStyle w:val="Heading3"/>
        <w:rPr/>
      </w:pPr>
      <w:r w:rsidDel="00000000" w:rsidR="00000000" w:rsidRPr="00000000">
        <w:rPr>
          <w:rtl w:val="0"/>
        </w:rPr>
        <w:t xml:space="preserve">J’adapte le jeu Mosaïques /Coloredo ... l’enfant aveugle et les mathématiques</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Nathalie Caffier et Sante Giovannetti</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14 x 21 cm / 36 pages / 8 €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978-2-36593-050-5</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 jeu permet d’apprendre à reconnaitre les chiffres, compter, comparer, ordonner, maitriser le vocabulaire, comprendre les consignes, travailler en autonomie. Les nombreux exercices / jeux de familiarisation, de spatialisation, d’algorithmes, de symétrie, de calculs sont illustrés avec des photos couleur et sont à réaliser avec ce jeu, et des déclinaisons à fabriquer en 2D !</w:t>
      </w:r>
    </w:p>
    <w:p w:rsidR="00000000" w:rsidDel="00000000" w:rsidP="00000000" w:rsidRDefault="00000000" w:rsidRPr="00000000" w14:paraId="00000124">
      <w:pPr>
        <w:pStyle w:val="Heading3"/>
        <w:rPr/>
      </w:pPr>
      <w:r w:rsidDel="00000000" w:rsidR="00000000" w:rsidRPr="00000000">
        <w:rPr>
          <w:rtl w:val="0"/>
        </w:rPr>
        <w:t xml:space="preserve">J’adapte le jeu des abaques ... l’enfant aveugle et les mathématiques</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Nathalie Caffier et Sante Giovannetti</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14 x 21 cm / 44 pages / 8 €</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978-2-36593-049-9</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 célèbre jeu éducatif permet de s’initier à la manipulation, à l’organisation et à la notion de nombres jusqu’à les utiliser dans des opérations combinatoires. Il est également utile pour s’initier au vocabulaire. Avec des photos couleur à l’appui, découvrez les nombreuses activités à réaliser avec ce jeu et des déclinaisons de ce jeu à fabriquer en 2D !</w:t>
      </w:r>
    </w:p>
    <w:p w:rsidR="00000000" w:rsidDel="00000000" w:rsidP="00000000" w:rsidRDefault="00000000" w:rsidRPr="00000000" w14:paraId="00000129">
      <w:pPr>
        <w:pStyle w:val="Heading2"/>
        <w:rPr/>
      </w:pPr>
      <w:r w:rsidDel="00000000" w:rsidR="00000000" w:rsidRPr="00000000">
        <w:rPr>
          <w:rtl w:val="0"/>
        </w:rPr>
        <w:t xml:space="preserve">Sensibilisation et informations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Ces deux ouvrages sont à destination de l’entourage des enfants déficients visuels.</w:t>
      </w:r>
    </w:p>
    <w:p w:rsidR="00000000" w:rsidDel="00000000" w:rsidP="00000000" w:rsidRDefault="00000000" w:rsidRPr="00000000" w14:paraId="0000012B">
      <w:pPr>
        <w:pStyle w:val="Heading3"/>
        <w:rPr/>
      </w:pPr>
      <w:r w:rsidDel="00000000" w:rsidR="00000000" w:rsidRPr="00000000">
        <w:rPr>
          <w:rtl w:val="0"/>
        </w:rPr>
        <w:t xml:space="preserve">Malvoyances et cécités...C’est quoi ?</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Centre de La Ressource / Association IRSAM</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14 x 21 cm / 48 pages / 8 €</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978-2916170-70-7</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Lorsqu’une famille se rend à son premier rendez</w:t>
      </w: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vous en vue d’une inscription dans un service ou une école spécialisée, elle reçoit trop d’informations pour se les rappeler. Qui fait quoi ? C’est quoi ?... Ce petit livret va aider les parents à s’y retrouver et à expliquer à leur enfant les différentes prises en charge. Élaboré par l’équipe du Centre La Ressource de La Réunion.</w:t>
      </w:r>
    </w:p>
    <w:p w:rsidR="00000000" w:rsidDel="00000000" w:rsidP="00000000" w:rsidRDefault="00000000" w:rsidRPr="00000000" w14:paraId="00000130">
      <w:pPr>
        <w:pStyle w:val="Heading3"/>
        <w:rPr/>
      </w:pPr>
      <w:r w:rsidDel="00000000" w:rsidR="00000000" w:rsidRPr="00000000">
        <w:rPr>
          <w:rtl w:val="0"/>
        </w:rPr>
        <w:t xml:space="preserve">Yes, you canne... apprendre le braille !</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Marion Ripley</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14,7 x 21 cm / 28 pages / 8 €</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978-2916170-69-3</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Petit livret destiné à tous ceux qui souhaitent s’exercer au braille ou qui entourent un enfant déficient visuel. Apprendre le braille en même temps que cet enfant, en s’amusant, un peu comme lorsque dans les transports en commun on fait des mots croisés ou des Sudokus. Très ludique, progressif, facile… et il suffit d’un simple crayon !</w:t>
      </w:r>
    </w:p>
    <w:p w:rsidR="00000000" w:rsidDel="00000000" w:rsidP="00000000" w:rsidRDefault="00000000" w:rsidRPr="00000000" w14:paraId="00000135">
      <w:pPr>
        <w:pStyle w:val="Heading2"/>
        <w:rPr/>
      </w:pPr>
      <w:r w:rsidDel="00000000" w:rsidR="00000000" w:rsidRPr="00000000">
        <w:rPr>
          <w:rtl w:val="0"/>
        </w:rPr>
        <w:t xml:space="preserve">Bloc braille</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23 x 24 cm / 35€</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retour du célèbre bloc braille, mais sous une nouvelle forme encore plus ergonomique ! Idéal pour familiariser les enfants avec cette drôle d’écriture qui se lit en ligne, mais qui s’écrit en colonne !</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Six pions de bois à manipuler pour composer soi-même tous les codes braille, sous format cellule et sous format Perkins.</w:t>
      </w:r>
    </w:p>
    <w:p w:rsidR="00000000" w:rsidDel="00000000" w:rsidP="00000000" w:rsidRDefault="00000000" w:rsidRPr="00000000" w14:paraId="00000139">
      <w:pPr>
        <w:pStyle w:val="Heading2"/>
        <w:rPr/>
      </w:pPr>
      <w:r w:rsidDel="00000000" w:rsidR="00000000" w:rsidRPr="00000000">
        <w:rPr>
          <w:rtl w:val="0"/>
        </w:rPr>
        <w:t xml:space="preserve">Alphabet braille</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22 x 22 cm / 2 €</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couleur et en relief ! En prime, un petit historique de l’écriture en relief.</w:t>
      </w:r>
    </w:p>
    <w:p w:rsidR="00000000" w:rsidDel="00000000" w:rsidP="00000000" w:rsidRDefault="00000000" w:rsidRPr="00000000" w14:paraId="0000013C">
      <w:pPr>
        <w:pStyle w:val="Heading2"/>
        <w:rPr/>
      </w:pPr>
      <w:r w:rsidDel="00000000" w:rsidR="00000000" w:rsidRPr="00000000">
        <w:rPr>
          <w:rtl w:val="0"/>
        </w:rPr>
        <w:t xml:space="preserve">Tablette braille</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Plateau 22 x 4,5 cm / 10 €</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Une tablette, un poinçon, un alphabet, du papier et une méthode simple : tout est réuni pour apprendre à écrire en braille.</w:t>
      </w:r>
    </w:p>
    <w:p w:rsidR="00000000" w:rsidDel="00000000" w:rsidP="00000000" w:rsidRDefault="00000000" w:rsidRPr="00000000" w14:paraId="0000013F">
      <w:pPr>
        <w:pStyle w:val="Heading2"/>
        <w:rPr/>
      </w:pPr>
      <w:r w:rsidDel="00000000" w:rsidR="00000000" w:rsidRPr="00000000">
        <w:rPr>
          <w:rtl w:val="0"/>
        </w:rPr>
        <w:t xml:space="preserve">Du bout des doigts</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CD-ROM</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15 €</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CD-ROM ludo-éducatif pour découvrir le quotidien des personnes malvoyantes et non-voyantes, le braille et les différents types de malvoyances tout en s’amusant ! aujourd'hui ; des ressources et des fiches d’activités à faire en classe avec les enseignants... </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Élaboré avec le Master Multimedia de l'Université Paris 1 et financé par la MAIF.</w:t>
      </w:r>
    </w:p>
    <w:p w:rsidR="00000000" w:rsidDel="00000000" w:rsidP="00000000" w:rsidRDefault="00000000" w:rsidRPr="00000000" w14:paraId="00000144">
      <w:pPr>
        <w:pStyle w:val="Heading2"/>
        <w:rPr/>
      </w:pPr>
      <w:r w:rsidDel="00000000" w:rsidR="00000000" w:rsidRPr="00000000">
        <w:rPr>
          <w:rtl w:val="0"/>
        </w:rPr>
        <w:t xml:space="preserve">Kit de 6 lunettes de simulation</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Conçues par Claudette Kraemer</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39 €</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Ces 6 paires de lunettes enfant en PVC permettent d’expérimenter les difficultés rencontrées par les personnes avec un handicap visuel. Chacune de ces paires de lunettes reprend une des pathologies les plus courantes et caractéristiques, suivant la définition de l’OMS : vision en trou de serrure, absence de vision centrale, myopie forte, cécité 1</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groupe, cécité 2</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ème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groupe, cécité 3</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ème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groupe.  Le but des lunettes de simulation n’est pas de montrer ce que voit telle personne ou tel enfant porteur d’un handicap visuel, mais elles permettent de montrer les difficultés rencontrées par ces personnes et les moyens à mettre en œuvre pour les aider à surmonter leur handicap. Livré avec les lunettes, un document explique de façon simple les différentes cécités et malvoyances.</w:t>
      </w:r>
    </w:p>
    <w:p w:rsidR="00000000" w:rsidDel="00000000" w:rsidP="00000000" w:rsidRDefault="00000000" w:rsidRPr="00000000" w14:paraId="00000148">
      <w:pPr>
        <w:pStyle w:val="Heading2"/>
        <w:rPr/>
      </w:pPr>
      <w:r w:rsidDel="00000000" w:rsidR="00000000" w:rsidRPr="00000000">
        <w:rPr>
          <w:rtl w:val="0"/>
        </w:rPr>
        <w:t xml:space="preserve">BitiB vide</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15 x 15 cm / 16 pages / 10 €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20 x 20 cm / 16 pages / 20 €</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Sur commande</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plus passionnant et le plus efficace de tous les livres tactiles est celui que l’enfant réalise avec ses proches. Par exemple : lors d’une promenade, l’enfant peut ramasser une plume, une feuille, un caillou… Et au retour, on peut raconter l’histoire de la balade à l’aide ce support tactile. Ainsi l’enfant apprend le passage de la 3D à la 2D et le principe de narration tout en se constituant un recueil de souvenirs tactiles. Pour tout autre format, notamment 21 x 29,7 cm ainsi que pour les livres de 16 pages ou plus, contactez-nous pour un devis.</w:t>
      </w:r>
    </w:p>
    <w:p w:rsidR="00000000" w:rsidDel="00000000" w:rsidP="00000000" w:rsidRDefault="00000000" w:rsidRPr="00000000" w14:paraId="0000014D">
      <w:pPr>
        <w:pStyle w:val="Heading2"/>
        <w:rPr/>
      </w:pPr>
      <w:r w:rsidDel="00000000" w:rsidR="00000000" w:rsidRPr="00000000">
        <w:rPr>
          <w:rtl w:val="0"/>
        </w:rPr>
        <w:t xml:space="preserve">Lutrin</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Plateau 42 x 30 cm / 55 €</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plan incliné des lutrins est nécessaire à de nombreux enfants déficients visuels. Celui-ci est léger, pliable, réglable et vous donnera toute satisfaction. Fabriqué par un établissement et service d’aide par le travail (ESAT). Disponible en 6 coloris : rouge, bleu foncé, bleu clair, noir, jaune et gris.</w:t>
      </w:r>
    </w:p>
    <w:p w:rsidR="00000000" w:rsidDel="00000000" w:rsidP="00000000" w:rsidRDefault="00000000" w:rsidRPr="00000000" w14:paraId="00000150">
      <w:pPr>
        <w:pStyle w:val="Heading2"/>
        <w:rPr/>
      </w:pPr>
      <w:r w:rsidDel="00000000" w:rsidR="00000000" w:rsidRPr="00000000">
        <w:rPr>
          <w:rtl w:val="0"/>
        </w:rPr>
        <w:t xml:space="preserve">Test B101 - Adaptation tactile</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475 € (hors frais de port)</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 test de Bonnardel adapté pour le public adulte déficient visuel par Catherine Bâton (Association Paul Guinot) et Éric Thiebaut, resté longtemps indisponible, est enfin de nouveau édité.</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Cette mallette comprend 20 cubes tactiles, 3 supports de cubes (3 tailles : 4, 9 et 16 cubes), 16 planches modèles tactiles à reproduire, 1 manuel spécifique B-101 déficients visuels, 1 carnet des figures en taille réelle, 1 tapis en feutrine, 5 feuilles : "Éléments concernant la personne", 5 feuillets : "Évaluation planche par planche pour malvoyants B-101-DV-F2", 5 feuillets : "Évaluation planche par planche pour non-voyants totaux ou avec perception visuelle".</w:t>
      </w:r>
    </w:p>
    <w:p w:rsidR="00000000" w:rsidDel="00000000" w:rsidP="00000000" w:rsidRDefault="00000000" w:rsidRPr="00000000" w14:paraId="00000154">
      <w:pPr>
        <w:pStyle w:val="Heading1"/>
        <w:numPr>
          <w:ilvl w:val="0"/>
          <w:numId w:val="15"/>
        </w:numPr>
        <w:ind w:left="720" w:hanging="360"/>
        <w:rPr/>
      </w:pPr>
      <w:bookmarkStart w:colFirst="0" w:colLast="0" w:name="_heading=h.3rdcrjn" w:id="12"/>
      <w:bookmarkEnd w:id="12"/>
      <w:r w:rsidDel="00000000" w:rsidR="00000000" w:rsidRPr="00000000">
        <w:rPr>
          <w:rtl w:val="0"/>
        </w:rPr>
        <w:t xml:space="preserve">Collection Corpus Tactilis </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Cette collection dédiée aux cécités et aux malvoyances vise à rassembler et mettre à disposition de toutes les personnes concernées et intéressées par l’image et la perception tactile, des travaux qui, de près ou de loin, peuvent nourrir leur pratique et leur réflexion. Elle se décline en trois sous</w:t>
      </w: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collections : Pragma, Theoria et Historia.</w:t>
      </w:r>
    </w:p>
    <w:p w:rsidR="00000000" w:rsidDel="00000000" w:rsidP="00000000" w:rsidRDefault="00000000" w:rsidRPr="00000000" w14:paraId="00000156">
      <w:pPr>
        <w:pStyle w:val="Heading2"/>
        <w:rPr/>
      </w:pPr>
      <w:r w:rsidDel="00000000" w:rsidR="00000000" w:rsidRPr="00000000">
        <w:rPr>
          <w:rtl w:val="0"/>
        </w:rPr>
        <w:t xml:space="preserve">Pragma :  Des expériences de terrain, des guides, des aides pratiques émanant de professionnel(le)s</w:t>
      </w:r>
      <w:r w:rsidDel="00000000" w:rsidR="00000000" w:rsidRPr="00000000">
        <w:rPr>
          <w:rtl w:val="0"/>
        </w:rPr>
      </w:r>
    </w:p>
    <w:p w:rsidR="00000000" w:rsidDel="00000000" w:rsidP="00000000" w:rsidRDefault="00000000" w:rsidRPr="00000000" w14:paraId="00000157">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color w:val="1f4d78"/>
          <w:sz w:val="24"/>
          <w:szCs w:val="24"/>
        </w:rPr>
      </w:pPr>
      <w:r w:rsidDel="00000000" w:rsidR="00000000" w:rsidRPr="00000000">
        <w:rPr>
          <w:color w:val="1f4d78"/>
          <w:sz w:val="24"/>
          <w:szCs w:val="24"/>
          <w:rtl w:val="0"/>
        </w:rPr>
        <w:t xml:space="preserve">Écholocalisation et Flashsonar</w:t>
      </w:r>
    </w:p>
    <w:p w:rsidR="00000000" w:rsidDel="00000000" w:rsidP="00000000" w:rsidRDefault="00000000" w:rsidRPr="00000000" w14:paraId="00000158">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color w:val="000000"/>
        </w:rPr>
      </w:pPr>
      <w:r w:rsidDel="00000000" w:rsidR="00000000" w:rsidRPr="00000000">
        <w:rPr>
          <w:rFonts w:ascii="Neutra Text TF" w:cs="Neutra Text TF" w:eastAsia="Neutra Text TF" w:hAnsi="Neutra Text TF"/>
          <w:color w:val="000000"/>
          <w:sz w:val="22"/>
          <w:szCs w:val="22"/>
          <w:rtl w:val="0"/>
        </w:rPr>
        <w:t xml:space="preserve">Daniel Kish, Jo Hook, </w:t>
      </w:r>
      <w:r w:rsidDel="00000000" w:rsidR="00000000" w:rsidRPr="00000000">
        <w:rPr>
          <w:rFonts w:ascii="Arial" w:cs="Arial" w:eastAsia="Arial" w:hAnsi="Arial"/>
          <w:color w:val="000000"/>
          <w:rtl w:val="0"/>
        </w:rPr>
        <w:t xml:space="preserve">2016 (Etats-Unis)</w:t>
      </w:r>
    </w:p>
    <w:p w:rsidR="00000000" w:rsidDel="00000000" w:rsidP="00000000" w:rsidRDefault="00000000" w:rsidRPr="00000000" w14:paraId="00000159">
      <w:pPr>
        <w:pStyle w:val="Heading3"/>
        <w:shd w:fill="ffffff" w:val="clear"/>
        <w:spacing w:before="0" w:lineRule="auto"/>
        <w:ind w:left="0" w:firstLine="0"/>
        <w:rPr>
          <w:rFonts w:ascii="Neutra Text TF" w:cs="Neutra Text TF" w:eastAsia="Neutra Text TF" w:hAnsi="Neutra Text TF"/>
          <w:color w:val="000000"/>
          <w:sz w:val="18"/>
          <w:szCs w:val="18"/>
        </w:rPr>
      </w:pPr>
      <w:bookmarkStart w:colFirst="0" w:colLast="0" w:name="_heading=h.v3eflqueot35" w:id="13"/>
      <w:bookmarkEnd w:id="13"/>
      <w:r w:rsidDel="00000000" w:rsidR="00000000" w:rsidRPr="00000000">
        <w:rPr>
          <w:rFonts w:ascii="Neutra Text TF" w:cs="Neutra Text TF" w:eastAsia="Neutra Text TF" w:hAnsi="Neutra Text TF"/>
          <w:color w:val="000000"/>
          <w:sz w:val="18"/>
          <w:szCs w:val="18"/>
          <w:rtl w:val="0"/>
        </w:rPr>
        <w:t xml:space="preserve">16 x 21 cm / 458 pages / 2022 /</w:t>
      </w:r>
    </w:p>
    <w:p w:rsidR="00000000" w:rsidDel="00000000" w:rsidP="00000000" w:rsidRDefault="00000000" w:rsidRPr="00000000" w14:paraId="0000015A">
      <w:pPr>
        <w:rPr>
          <w:rFonts w:ascii="Calibri" w:cs="Calibri" w:eastAsia="Calibri" w:hAnsi="Calibri"/>
          <w:sz w:val="22"/>
          <w:szCs w:val="22"/>
        </w:rPr>
      </w:pPr>
      <w:r w:rsidDel="00000000" w:rsidR="00000000" w:rsidRPr="00000000">
        <w:rPr>
          <w:rFonts w:ascii="Arial" w:cs="Arial" w:eastAsia="Arial" w:hAnsi="Arial"/>
          <w:sz w:val="18"/>
          <w:szCs w:val="18"/>
          <w:highlight w:val="white"/>
          <w:rtl w:val="0"/>
        </w:rPr>
        <w:t xml:space="preserve">978-2-36593-127-4 / 35 € </w:t>
      </w:r>
      <w:r w:rsidDel="00000000" w:rsidR="00000000" w:rsidRPr="00000000">
        <w:rPr>
          <w:rtl w:val="0"/>
        </w:rPr>
      </w:r>
    </w:p>
    <w:p w:rsidR="00000000" w:rsidDel="00000000" w:rsidP="00000000" w:rsidRDefault="00000000" w:rsidRPr="00000000" w14:paraId="0000015B">
      <w:pPr>
        <w:pStyle w:val="Heading3"/>
        <w:rPr/>
      </w:pPr>
      <w:r w:rsidDel="00000000" w:rsidR="00000000" w:rsidRPr="00000000">
        <w:rPr>
          <w:rtl w:val="0"/>
        </w:rPr>
        <w:t xml:space="preserve">Vision et cerveau ; comprendre la cécité d’origine corticale chez les enfants </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Amanda Hall Lueck et Gordon N. Dutton, 2015 (États-Unis)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21 x 29,7 cm / 582 pages / 2020 / </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978-2- 36593-123-6 / 35 €</w:t>
      </w:r>
    </w:p>
    <w:p w:rsidR="00000000" w:rsidDel="00000000" w:rsidP="00000000" w:rsidRDefault="00000000" w:rsidRPr="00000000" w14:paraId="0000015F">
      <w:pPr>
        <w:pStyle w:val="Heading3"/>
        <w:rPr/>
      </w:pPr>
      <w:r w:rsidDel="00000000" w:rsidR="00000000" w:rsidRPr="00000000">
        <w:rPr>
          <w:rtl w:val="0"/>
        </w:rPr>
        <w:t xml:space="preserve">Le petit designer ; manuel pour concevoir des livres tactiles illustrés</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Suzette Wright, 2018 (États-Unis)</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21 x 29,7 cm / 96 pages / 2019 /</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978-2-36593-107-6 / 30 €</w:t>
      </w:r>
    </w:p>
    <w:p w:rsidR="00000000" w:rsidDel="00000000" w:rsidP="00000000" w:rsidRDefault="00000000" w:rsidRPr="00000000" w14:paraId="00000163">
      <w:pPr>
        <w:pStyle w:val="Heading3"/>
        <w:rPr/>
      </w:pPr>
      <w:r w:rsidDel="00000000" w:rsidR="00000000" w:rsidRPr="00000000">
        <w:rPr>
          <w:rtl w:val="0"/>
        </w:rPr>
        <w:t xml:space="preserve">Prendre la main de son enfant et lui apprendre demain ; aider votre enfant déficient visuel à apprendre et à grandir</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Alicyn Kay Ferrel, 2011 (États-Unis)</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19,5 x 23 cm / 388 pages / 2018 /</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978-2-916170-101-4 / 25 €</w:t>
      </w:r>
    </w:p>
    <w:p w:rsidR="00000000" w:rsidDel="00000000" w:rsidP="00000000" w:rsidRDefault="00000000" w:rsidRPr="00000000" w14:paraId="00000167">
      <w:pPr>
        <w:pStyle w:val="Heading3"/>
        <w:rPr/>
      </w:pPr>
      <w:r w:rsidDel="00000000" w:rsidR="00000000" w:rsidRPr="00000000">
        <w:rPr>
          <w:rtl w:val="0"/>
        </w:rPr>
        <w:t xml:space="preserve">Le développement de l’enfant aveugle de 0 à 3 ans</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Nathalie Caffier et Catherine Panien (France)</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19,5 x 23 cm / 159 pages / 2017 /</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978-2-36593-084-0 / 25 €</w:t>
      </w:r>
    </w:p>
    <w:p w:rsidR="00000000" w:rsidDel="00000000" w:rsidP="00000000" w:rsidRDefault="00000000" w:rsidRPr="00000000" w14:paraId="0000016B">
      <w:pPr>
        <w:pStyle w:val="Heading3"/>
        <w:rPr/>
      </w:pPr>
      <w:r w:rsidDel="00000000" w:rsidR="00000000" w:rsidRPr="00000000">
        <w:rPr>
          <w:rtl w:val="0"/>
        </w:rPr>
        <w:t xml:space="preserve">On reste en contact ; aidez votre enfant à découvrir le monde</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Ans Withagen, Lieke Heins, Anneke Blok, Anneke Betten, Annelies Buurmeijer, Monique Mul et Lilan Oosterlaak, 2010 (Pays-Bas)</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144 pages / 2014 /</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978-2-36593-044-4 / 30 €</w:t>
      </w:r>
    </w:p>
    <w:p w:rsidR="00000000" w:rsidDel="00000000" w:rsidP="00000000" w:rsidRDefault="00000000" w:rsidRPr="00000000" w14:paraId="0000016F">
      <w:pPr>
        <w:pStyle w:val="Heading3"/>
        <w:rPr/>
      </w:pPr>
      <w:r w:rsidDel="00000000" w:rsidR="00000000" w:rsidRPr="00000000">
        <w:rPr>
          <w:rtl w:val="0"/>
        </w:rPr>
        <w:t xml:space="preserve">La rate au court-bouillon</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Martine Guyon (France)</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431 pages / 2012 /</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978-2-36593-022-2 / 25 €</w:t>
      </w:r>
    </w:p>
    <w:p w:rsidR="00000000" w:rsidDel="00000000" w:rsidP="00000000" w:rsidRDefault="00000000" w:rsidRPr="00000000" w14:paraId="00000173">
      <w:pPr>
        <w:pStyle w:val="Heading3"/>
        <w:rPr/>
      </w:pPr>
      <w:r w:rsidDel="00000000" w:rsidR="00000000" w:rsidRPr="00000000">
        <w:rPr>
          <w:rtl w:val="0"/>
        </w:rPr>
        <w:t xml:space="preserve">En route vers la lecture</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Suzette Wright et Josephine Stratton, 2007 (États-Unis) </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21 x 29,7 cm / 251 pages / 2012 </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978-2-916170-98-7 / 30 €</w:t>
      </w:r>
    </w:p>
    <w:p w:rsidR="00000000" w:rsidDel="00000000" w:rsidP="00000000" w:rsidRDefault="00000000" w:rsidRPr="00000000" w14:paraId="00000177">
      <w:pPr>
        <w:pStyle w:val="Heading3"/>
        <w:rPr/>
      </w:pPr>
      <w:r w:rsidDel="00000000" w:rsidR="00000000" w:rsidRPr="00000000">
        <w:rPr>
          <w:rtl w:val="0"/>
        </w:rPr>
        <w:t xml:space="preserve">Ce petit doigt ; manuel de ressource pour la prise en charge précoce, destiné aux parents d’enfants déficients visuels</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Mary Lee, 2005 (Écosse)</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73 pages / 2010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978-2-916170-72-3 / 20 €</w:t>
      </w:r>
    </w:p>
    <w:p w:rsidR="00000000" w:rsidDel="00000000" w:rsidP="00000000" w:rsidRDefault="00000000" w:rsidRPr="00000000" w14:paraId="0000017B">
      <w:pPr>
        <w:pStyle w:val="Heading3"/>
        <w:rPr/>
      </w:pPr>
      <w:r w:rsidDel="00000000" w:rsidR="00000000" w:rsidRPr="00000000">
        <w:rPr>
          <w:rtl w:val="0"/>
        </w:rPr>
        <w:t xml:space="preserve">Apprendre ensemble ; une approche créative d’apprentissage pour les enfants déficients visuels avec troubles associés</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Mary Lee &amp; Lindi MacWilliam, 2002/2008 (Écosse)</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188 pages / 2010 /</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978-2-916170-73-1 / 25 €</w:t>
      </w:r>
    </w:p>
    <w:p w:rsidR="00000000" w:rsidDel="00000000" w:rsidP="00000000" w:rsidRDefault="00000000" w:rsidRPr="00000000" w14:paraId="0000017F">
      <w:pPr>
        <w:pStyle w:val="Heading3"/>
        <w:rPr/>
      </w:pPr>
      <w:r w:rsidDel="00000000" w:rsidR="00000000" w:rsidRPr="00000000">
        <w:rPr>
          <w:rtl w:val="0"/>
        </w:rPr>
        <w:t xml:space="preserve">Le langage flottant</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Clara Linders, 1998 (Pays-Bas)</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173 pages / 2010 /</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978-2-916170-75-8 / 25 €</w:t>
      </w:r>
    </w:p>
    <w:p w:rsidR="00000000" w:rsidDel="00000000" w:rsidP="00000000" w:rsidRDefault="00000000" w:rsidRPr="00000000" w14:paraId="00000183">
      <w:pPr>
        <w:pStyle w:val="Heading3"/>
        <w:rPr/>
      </w:pPr>
      <w:r w:rsidDel="00000000" w:rsidR="00000000" w:rsidRPr="00000000">
        <w:rPr>
          <w:rtl w:val="0"/>
        </w:rPr>
        <w:t xml:space="preserve">Et toi, t’es aveugle ? suivi de « La main qui comprend »</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Lilli Nielsen, 2003 (Danemark)</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208 pages / 2010 /</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978-2-916170-77-4 / 20 €</w:t>
      </w:r>
    </w:p>
    <w:p w:rsidR="00000000" w:rsidDel="00000000" w:rsidP="00000000" w:rsidRDefault="00000000" w:rsidRPr="00000000" w14:paraId="00000187">
      <w:pPr>
        <w:pStyle w:val="Heading3"/>
        <w:rPr/>
      </w:pPr>
      <w:r w:rsidDel="00000000" w:rsidR="00000000" w:rsidRPr="00000000">
        <w:rPr>
          <w:rtl w:val="0"/>
        </w:rPr>
        <w:t xml:space="preserve">Apprentissages précoces pas-à-pas</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Lilli Nielsen, 2001 (Danemark)</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166 pages / 2010 /</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978-2-916170-79-0 / 20 €</w:t>
      </w:r>
    </w:p>
    <w:p w:rsidR="00000000" w:rsidDel="00000000" w:rsidP="00000000" w:rsidRDefault="00000000" w:rsidRPr="00000000" w14:paraId="0000018B">
      <w:pPr>
        <w:pStyle w:val="Heading3"/>
        <w:rPr/>
      </w:pPr>
      <w:r w:rsidDel="00000000" w:rsidR="00000000" w:rsidRPr="00000000">
        <w:rPr>
          <w:rtl w:val="0"/>
        </w:rPr>
        <w:t xml:space="preserve">Un enfant à rencontrer</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Josée Lanners &amp; Raffaella Salvo, 2002 (Italie)</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182 pages / 2009 /</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978-2-916170-55-3 / 25 €</w:t>
      </w:r>
    </w:p>
    <w:p w:rsidR="00000000" w:rsidDel="00000000" w:rsidP="00000000" w:rsidRDefault="00000000" w:rsidRPr="00000000" w14:paraId="0000018F">
      <w:pPr>
        <w:pStyle w:val="Heading3"/>
        <w:rPr/>
      </w:pPr>
      <w:r w:rsidDel="00000000" w:rsidR="00000000" w:rsidRPr="00000000">
        <w:rPr>
          <w:rtl w:val="0"/>
        </w:rPr>
        <w:t xml:space="preserve">La lecture à fleur de peau</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Claudette Kraemer (France)</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2 volumes : 21 x 16 cm / 152 pages -</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21 x 29,7 cm / 46 pages / 2009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978-2-916170-52-9 / 30 €</w:t>
      </w:r>
    </w:p>
    <w:p w:rsidR="00000000" w:rsidDel="00000000" w:rsidP="00000000" w:rsidRDefault="00000000" w:rsidRPr="00000000" w14:paraId="00000194">
      <w:pPr>
        <w:pStyle w:val="Heading3"/>
        <w:rPr>
          <w:color w:val="2e74b5"/>
          <w:u w:val="none"/>
        </w:rPr>
      </w:pPr>
      <w:r w:rsidDel="00000000" w:rsidR="00000000" w:rsidRPr="00000000">
        <w:rPr>
          <w:color w:val="2e74b5"/>
          <w:u w:val="none"/>
          <w:rtl w:val="0"/>
        </w:rPr>
        <w:t xml:space="preserve">Guide Typhlo &amp; Tactus</w:t>
      </w:r>
      <w:r w:rsidDel="00000000" w:rsidR="00000000" w:rsidRPr="00000000">
        <w:rPr>
          <w:sz w:val="22"/>
          <w:szCs w:val="22"/>
          <w:rtl w:val="0"/>
        </w:rPr>
        <w:t xml:space="preserve"> </w:t>
      </w:r>
      <w:r w:rsidDel="00000000" w:rsidR="00000000" w:rsidRPr="00000000">
        <w:rPr>
          <w:color w:val="2e74b5"/>
          <w:u w:val="none"/>
          <w:rtl w:val="0"/>
        </w:rPr>
        <w:t xml:space="preserve">de l’album tactile illustré</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Sous la direction de Philippe Claudet</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Également disponible en anglais.</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441 pages / 2009 /</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978-2-916170-53-7 / 25 €</w:t>
      </w:r>
    </w:p>
    <w:p w:rsidR="00000000" w:rsidDel="00000000" w:rsidP="00000000" w:rsidRDefault="00000000" w:rsidRPr="00000000" w14:paraId="00000199">
      <w:pPr>
        <w:pStyle w:val="Heading3"/>
        <w:rPr/>
      </w:pPr>
      <w:r w:rsidDel="00000000" w:rsidR="00000000" w:rsidRPr="00000000">
        <w:rPr>
          <w:rtl w:val="0"/>
        </w:rPr>
        <w:t xml:space="preserve">Eliska ma petite fille aveugle et sourde</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Ivana Jarníková, 2006 (République Tchèque)</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144 pages / 2008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978-2-916170-43-x / 25 €</w:t>
      </w:r>
    </w:p>
    <w:p w:rsidR="00000000" w:rsidDel="00000000" w:rsidP="00000000" w:rsidRDefault="00000000" w:rsidRPr="00000000" w14:paraId="0000019D">
      <w:pPr>
        <w:pStyle w:val="Heading2"/>
        <w:rPr/>
      </w:pPr>
      <w:r w:rsidDel="00000000" w:rsidR="00000000" w:rsidRPr="00000000">
        <w:rPr>
          <w:rtl w:val="0"/>
        </w:rPr>
        <w:t xml:space="preserve">Theoria : Des travaux de recherche et des essais dans le domaine</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F">
      <w:pPr>
        <w:pStyle w:val="Heading3"/>
        <w:rPr/>
      </w:pPr>
      <w:r w:rsidDel="00000000" w:rsidR="00000000" w:rsidRPr="00000000">
        <w:rPr>
          <w:rtl w:val="0"/>
        </w:rPr>
        <w:t xml:space="preserve">Percevoir : racines de la connaissance</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Elcie F. Salzano Masini, 2012 (Brésil)</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214 pages / 2016 /</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978-2-36593-056-7 / 25 €</w:t>
      </w:r>
    </w:p>
    <w:p w:rsidR="00000000" w:rsidDel="00000000" w:rsidP="00000000" w:rsidRDefault="00000000" w:rsidRPr="00000000" w14:paraId="000001A3">
      <w:pPr>
        <w:pStyle w:val="Heading3"/>
        <w:rPr/>
      </w:pPr>
      <w:r w:rsidDel="00000000" w:rsidR="00000000" w:rsidRPr="00000000">
        <w:rPr>
          <w:rtl w:val="0"/>
        </w:rPr>
        <w:t xml:space="preserve">Développement du langage et interaction sociale chez les enfants aveugles</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Miguel Pérez-Pereira (Espagne) &amp; Gina Conti-Ramsden (Royaume-Uni) 1999</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272 pages / 2016 /</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978-2-36593-069-7 / 25 €</w:t>
      </w:r>
    </w:p>
    <w:p w:rsidR="00000000" w:rsidDel="00000000" w:rsidP="00000000" w:rsidRDefault="00000000" w:rsidRPr="00000000" w14:paraId="000001A7">
      <w:pPr>
        <w:pStyle w:val="Heading3"/>
        <w:rPr/>
      </w:pPr>
      <w:r w:rsidDel="00000000" w:rsidR="00000000" w:rsidRPr="00000000">
        <w:rPr>
          <w:rtl w:val="0"/>
        </w:rPr>
        <w:t xml:space="preserve">Autisme et cécité ; recherches et réflexions</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Sous la direction de Laura Pring, 2005 (Angleterre)</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268 pages / 2016 /</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978-2-36593-066-6 / 30 €</w:t>
      </w:r>
    </w:p>
    <w:p w:rsidR="00000000" w:rsidDel="00000000" w:rsidP="00000000" w:rsidRDefault="00000000" w:rsidRPr="00000000" w14:paraId="000001AB">
      <w:pPr>
        <w:pStyle w:val="Heading3"/>
        <w:rPr/>
      </w:pPr>
      <w:r w:rsidDel="00000000" w:rsidR="00000000" w:rsidRPr="00000000">
        <w:rPr>
          <w:rtl w:val="0"/>
        </w:rPr>
        <w:t xml:space="preserve">Dialogue autour d’un livre tactile illustré</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Enrica Polato, 2014 / thèse (Italie)</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410 pages / 2016 /</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978-2-36593-064-2 / 30 €</w:t>
      </w:r>
    </w:p>
    <w:p w:rsidR="00000000" w:rsidDel="00000000" w:rsidP="00000000" w:rsidRDefault="00000000" w:rsidRPr="00000000" w14:paraId="000001AF">
      <w:pPr>
        <w:pStyle w:val="Heading3"/>
        <w:rPr/>
      </w:pPr>
      <w:r w:rsidDel="00000000" w:rsidR="00000000" w:rsidRPr="00000000">
        <w:rPr>
          <w:rtl w:val="0"/>
        </w:rPr>
        <w:t xml:space="preserve">Le dessin du bout des doigts — Étude de la production et de la lecture de dessins tactiles par des personnes non voyantes</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Dannyelle Valente, 2015 / thèse (France)</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363 pages / 2015 /</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978-2-36593-030-7 / 30 €</w:t>
      </w:r>
    </w:p>
    <w:p w:rsidR="00000000" w:rsidDel="00000000" w:rsidP="00000000" w:rsidRDefault="00000000" w:rsidRPr="00000000" w14:paraId="000001B3">
      <w:pPr>
        <w:pStyle w:val="Heading3"/>
        <w:rPr/>
      </w:pPr>
      <w:r w:rsidDel="00000000" w:rsidR="00000000" w:rsidRPr="00000000">
        <w:rPr>
          <w:rtl w:val="0"/>
        </w:rPr>
        <w:t xml:space="preserve">Exercices du voir et du non voir : art et recherche avec des personnes handicapées visuelles</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Virginía Kastrup &amp; Marcia Moraes, 2010 (Brésil)</w:t>
      </w: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276 pages / 2015/</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978-2-36593-054-3 / 25 €</w:t>
      </w:r>
    </w:p>
    <w:p w:rsidR="00000000" w:rsidDel="00000000" w:rsidP="00000000" w:rsidRDefault="00000000" w:rsidRPr="00000000" w14:paraId="000001B7">
      <w:pPr>
        <w:pStyle w:val="Heading3"/>
        <w:rPr/>
      </w:pPr>
      <w:r w:rsidDel="00000000" w:rsidR="00000000" w:rsidRPr="00000000">
        <w:rPr>
          <w:rtl w:val="0"/>
        </w:rPr>
        <w:t xml:space="preserve">Histoires de cécités</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Virgínia Kastrup (Brésil)</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160 pages / 2015 /</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978-2-36593-057-4 / 25 €</w:t>
      </w:r>
    </w:p>
    <w:p w:rsidR="00000000" w:rsidDel="00000000" w:rsidP="00000000" w:rsidRDefault="00000000" w:rsidRPr="00000000" w14:paraId="000001BB">
      <w:pPr>
        <w:pStyle w:val="Heading3"/>
        <w:rPr/>
      </w:pPr>
      <w:r w:rsidDel="00000000" w:rsidR="00000000" w:rsidRPr="00000000">
        <w:rPr>
          <w:rtl w:val="0"/>
        </w:rPr>
        <w:t xml:space="preserve">L’univers du toucher</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David Katz, 1989 (Allemagne)</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321 pages / 2015 /</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978-2-36593-53-6 / 30 €</w:t>
      </w:r>
    </w:p>
    <w:p w:rsidR="00000000" w:rsidDel="00000000" w:rsidP="00000000" w:rsidRDefault="00000000" w:rsidRPr="00000000" w14:paraId="000001BF">
      <w:pPr>
        <w:pStyle w:val="Heading3"/>
        <w:rPr/>
      </w:pPr>
      <w:r w:rsidDel="00000000" w:rsidR="00000000" w:rsidRPr="00000000">
        <w:rPr>
          <w:rtl w:val="0"/>
        </w:rPr>
        <w:t xml:space="preserve">Psychologie du toucher et cécité</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Morton Heller et Édouard Gentaz, 2014 (Royaume-Uni)</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370 pages / 2015/</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978-2-36593-069-7 / 30 €</w:t>
      </w:r>
    </w:p>
    <w:p w:rsidR="00000000" w:rsidDel="00000000" w:rsidP="00000000" w:rsidRDefault="00000000" w:rsidRPr="00000000" w14:paraId="000001C3">
      <w:pPr>
        <w:pStyle w:val="Heading3"/>
        <w:rPr/>
      </w:pPr>
      <w:r w:rsidDel="00000000" w:rsidR="00000000" w:rsidRPr="00000000">
        <w:rPr>
          <w:rtl w:val="0"/>
        </w:rPr>
        <w:t xml:space="preserve">Images que l’on peut toucher</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Maria del Pillar Correa Silva, 2011 (Chili)</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391 pages / 2014 /</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978-2-36593-045-1 / 30 €</w:t>
      </w:r>
    </w:p>
    <w:p w:rsidR="00000000" w:rsidDel="00000000" w:rsidP="00000000" w:rsidRDefault="00000000" w:rsidRPr="00000000" w14:paraId="000001C7">
      <w:pPr>
        <w:pStyle w:val="Heading3"/>
        <w:rPr/>
      </w:pPr>
      <w:r w:rsidDel="00000000" w:rsidR="00000000" w:rsidRPr="00000000">
        <w:rPr>
          <w:rtl w:val="0"/>
        </w:rPr>
        <w:t xml:space="preserve">Clins d’œil à perte de vue</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Selma Fraiberg, 1997 (États-Unis)</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400 pages / 2013 /</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978-2-36593-020-8 / 30 €</w:t>
      </w:r>
    </w:p>
    <w:p w:rsidR="00000000" w:rsidDel="00000000" w:rsidP="00000000" w:rsidRDefault="00000000" w:rsidRPr="00000000" w14:paraId="000001CB">
      <w:pPr>
        <w:pStyle w:val="Heading3"/>
        <w:rPr/>
      </w:pPr>
      <w:r w:rsidDel="00000000" w:rsidR="00000000" w:rsidRPr="00000000">
        <w:rPr>
          <w:rtl w:val="0"/>
        </w:rPr>
        <w:t xml:space="preserve">Lire par le toucher</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Susanna Millar, 1997 (Royaume-Uni)</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Préface de Yvette Hatwell et Édouard Gentaz.</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593 pages / 2013 /</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978-2-36593-007-9 / 35 €</w:t>
      </w:r>
    </w:p>
    <w:p w:rsidR="00000000" w:rsidDel="00000000" w:rsidP="00000000" w:rsidRDefault="00000000" w:rsidRPr="00000000" w14:paraId="000001D0">
      <w:pPr>
        <w:pStyle w:val="Heading3"/>
        <w:rPr/>
      </w:pPr>
      <w:r w:rsidDel="00000000" w:rsidR="00000000" w:rsidRPr="00000000">
        <w:rPr>
          <w:rtl w:val="0"/>
        </w:rPr>
        <w:t xml:space="preserve">Le dessin et les aveugles</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John M. Kennedy, 1993 (Canada)</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168 pages / 2013 /</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978-2-36593-021-5 / 30 €</w:t>
      </w:r>
    </w:p>
    <w:p w:rsidR="00000000" w:rsidDel="00000000" w:rsidP="00000000" w:rsidRDefault="00000000" w:rsidRPr="00000000" w14:paraId="000001D4">
      <w:pPr>
        <w:pStyle w:val="Heading3"/>
        <w:rPr/>
      </w:pPr>
      <w:r w:rsidDel="00000000" w:rsidR="00000000" w:rsidRPr="00000000">
        <w:rPr>
          <w:rtl w:val="0"/>
        </w:rPr>
        <w:t xml:space="preserve">De la cécitude</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Bryan Magee &amp; Martin Milligan, 1995 (Royaume-Uni)</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277 pages / 2012 /</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978-2-36593-008-6 / 25 €</w:t>
      </w:r>
    </w:p>
    <w:p w:rsidR="00000000" w:rsidDel="00000000" w:rsidP="00000000" w:rsidRDefault="00000000" w:rsidRPr="00000000" w14:paraId="000001D8">
      <w:pPr>
        <w:pStyle w:val="Heading3"/>
        <w:rPr/>
      </w:pPr>
      <w:r w:rsidDel="00000000" w:rsidR="00000000" w:rsidRPr="00000000">
        <w:rPr>
          <w:rtl w:val="0"/>
        </w:rPr>
        <w:t xml:space="preserve">L’espace et soi</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Lilli Nielsen, 1992-2003 (Danemark)</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142 pages / 2010 /</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978-2-916170-76-6 / 20 €</w:t>
      </w:r>
    </w:p>
    <w:p w:rsidR="00000000" w:rsidDel="00000000" w:rsidP="00000000" w:rsidRDefault="00000000" w:rsidRPr="00000000" w14:paraId="000001DC">
      <w:pPr>
        <w:pStyle w:val="Heading3"/>
        <w:rPr/>
      </w:pPr>
      <w:r w:rsidDel="00000000" w:rsidR="00000000" w:rsidRPr="00000000">
        <w:rPr>
          <w:rtl w:val="0"/>
        </w:rPr>
        <w:t xml:space="preserve">Images à toucher</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Antonio Quatraro, 2004 (Italie)</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157 pages / 2009 /</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978-2-916170-67-7 / 25 €</w:t>
      </w:r>
    </w:p>
    <w:p w:rsidR="00000000" w:rsidDel="00000000" w:rsidP="00000000" w:rsidRDefault="00000000" w:rsidRPr="00000000" w14:paraId="000001E0">
      <w:pPr>
        <w:pStyle w:val="Heading3"/>
        <w:rPr/>
      </w:pPr>
      <w:r w:rsidDel="00000000" w:rsidR="00000000" w:rsidRPr="00000000">
        <w:rPr>
          <w:rtl w:val="0"/>
        </w:rPr>
        <w:t xml:space="preserve">Langage et visualisation</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Yvonne Eriksson, 2004 (Suède)</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257 pages / 2008 /</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978-2-916170-10-3 / 25 €</w:t>
      </w:r>
    </w:p>
    <w:p w:rsidR="00000000" w:rsidDel="00000000" w:rsidP="00000000" w:rsidRDefault="00000000" w:rsidRPr="00000000" w14:paraId="000001E4">
      <w:pPr>
        <w:pStyle w:val="Heading3"/>
        <w:rPr/>
      </w:pPr>
      <w:r w:rsidDel="00000000" w:rsidR="00000000" w:rsidRPr="00000000">
        <w:rPr>
          <w:rtl w:val="0"/>
        </w:rPr>
        <w:t xml:space="preserve">Images tactiles de 1784-1940</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Yvonne Eriksson, 1998 (Suède)</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379 pages / 2008 /</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978-2-916170-44-8 / 25 €</w:t>
      </w:r>
    </w:p>
    <w:p w:rsidR="00000000" w:rsidDel="00000000" w:rsidP="00000000" w:rsidRDefault="00000000" w:rsidRPr="00000000" w14:paraId="000001E8">
      <w:pPr>
        <w:pStyle w:val="Heading3"/>
        <w:rPr/>
      </w:pPr>
      <w:r w:rsidDel="00000000" w:rsidR="00000000" w:rsidRPr="00000000">
        <w:rPr>
          <w:rtl w:val="0"/>
        </w:rPr>
        <w:t xml:space="preserve">Le développement de la conscience de l’écrit, chez l’enfant aveugle de 0 à 5 ans</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Y. Jalbert &amp; P-O. Champagne, 2005 (Québec)</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185 pages / 2008 /</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978-2-916170-45-6 / 25 €</w:t>
      </w:r>
    </w:p>
    <w:p w:rsidR="00000000" w:rsidDel="00000000" w:rsidP="00000000" w:rsidRDefault="00000000" w:rsidRPr="00000000" w14:paraId="000001EC">
      <w:pPr>
        <w:pStyle w:val="Heading3"/>
        <w:rPr/>
      </w:pPr>
      <w:r w:rsidDel="00000000" w:rsidR="00000000" w:rsidRPr="00000000">
        <w:rPr>
          <w:rtl w:val="0"/>
        </w:rPr>
        <w:t xml:space="preserve">Un long couloir rempli de fauteuils en haut d’un escalier en plein vent</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Philippe Claudet (France)</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312 pages / 2008 /</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978-2-916170-46-4 / 25 €</w:t>
      </w:r>
    </w:p>
    <w:p w:rsidR="00000000" w:rsidDel="00000000" w:rsidP="00000000" w:rsidRDefault="00000000" w:rsidRPr="00000000" w14:paraId="000001F0">
      <w:pPr>
        <w:pStyle w:val="Heading2"/>
        <w:rPr/>
      </w:pPr>
      <w:r w:rsidDel="00000000" w:rsidR="00000000" w:rsidRPr="00000000">
        <w:rPr>
          <w:rtl w:val="0"/>
        </w:rPr>
        <w:t xml:space="preserve">Historia : Des textes fondateurs qui parfois sont édités pour la première fois en France</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2">
      <w:pPr>
        <w:pStyle w:val="Heading3"/>
        <w:rPr/>
      </w:pPr>
      <w:r w:rsidDel="00000000" w:rsidR="00000000" w:rsidRPr="00000000">
        <w:rPr>
          <w:rtl w:val="0"/>
        </w:rPr>
        <w:t xml:space="preserve">Des chiens contre les ténèbres ; L’histoire de The Seeing Eye</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Dickson Hartwell, 1942 (États-Unis) </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236 pages / 2021</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978-2-36593-128-1 / 20 €</w:t>
      </w:r>
      <w:r w:rsidDel="00000000" w:rsidR="00000000" w:rsidRPr="00000000">
        <w:rPr>
          <w:rtl w:val="0"/>
        </w:rPr>
      </w:r>
    </w:p>
    <w:p w:rsidR="00000000" w:rsidDel="00000000" w:rsidP="00000000" w:rsidRDefault="00000000" w:rsidRPr="00000000" w14:paraId="000001F6">
      <w:pPr>
        <w:pStyle w:val="Heading3"/>
        <w:rPr/>
      </w:pPr>
      <w:r w:rsidDel="00000000" w:rsidR="00000000" w:rsidRPr="00000000">
        <w:rPr>
          <w:rtl w:val="0"/>
        </w:rPr>
        <w:t xml:space="preserve">Jeunes aveugles</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Augusto Romagnoli, 1973 (Italie) </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216 pages / 2020   </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978-2-36593-114-4 / 20 €</w:t>
      </w:r>
    </w:p>
    <w:p w:rsidR="00000000" w:rsidDel="00000000" w:rsidP="00000000" w:rsidRDefault="00000000" w:rsidRPr="00000000" w14:paraId="000001FA">
      <w:pPr>
        <w:pStyle w:val="Heading3"/>
        <w:rPr/>
      </w:pPr>
      <w:r w:rsidDel="00000000" w:rsidR="00000000" w:rsidRPr="00000000">
        <w:rPr>
          <w:rtl w:val="0"/>
        </w:rPr>
        <w:t xml:space="preserve">Recouvrer la vue après une cécité précoce, une étude cas</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Richard Langton Gregory, 2001 (Royaume-Uni) </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102 pages / 2020</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978-2-36593-113-7 / 20 €</w:t>
      </w:r>
    </w:p>
    <w:p w:rsidR="00000000" w:rsidDel="00000000" w:rsidP="00000000" w:rsidRDefault="00000000" w:rsidRPr="00000000" w14:paraId="000001FE">
      <w:pPr>
        <w:pStyle w:val="Heading3"/>
        <w:rPr/>
      </w:pPr>
      <w:r w:rsidDel="00000000" w:rsidR="00000000" w:rsidRPr="00000000">
        <w:rPr>
          <w:rtl w:val="0"/>
        </w:rPr>
        <w:t xml:space="preserve">Espace et vision - Perception de l’espace et de la forme chez les patients aveugles congénitaux, avant et après l’opération</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Marius von Senden, 1932 (Allemagne) </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392 pages / 2019</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978-2-36593-110-6/25 €</w:t>
      </w:r>
    </w:p>
    <w:p w:rsidR="00000000" w:rsidDel="00000000" w:rsidP="00000000" w:rsidRDefault="00000000" w:rsidRPr="00000000" w14:paraId="00000202">
      <w:pPr>
        <w:pStyle w:val="Heading3"/>
        <w:rPr/>
      </w:pPr>
      <w:r w:rsidDel="00000000" w:rsidR="00000000" w:rsidRPr="00000000">
        <w:rPr>
          <w:rtl w:val="0"/>
        </w:rPr>
        <w:t xml:space="preserve">Les aveugles à l’école et dans la société ; une étude psychologique</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Thomas D. Cutsforth, 1932 (États-Unis)</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234 pages / 2018 /</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978-2-36593-100-7 / 20 €</w:t>
      </w:r>
    </w:p>
    <w:p w:rsidR="00000000" w:rsidDel="00000000" w:rsidP="00000000" w:rsidRDefault="00000000" w:rsidRPr="00000000" w14:paraId="00000206">
      <w:pPr>
        <w:pStyle w:val="Heading3"/>
        <w:rPr/>
      </w:pPr>
      <w:r w:rsidDel="00000000" w:rsidR="00000000" w:rsidRPr="00000000">
        <w:rPr>
          <w:rtl w:val="0"/>
        </w:rPr>
        <w:t xml:space="preserve">Mes yeux ont la truffe froide</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Hector Chevigny, 1946 (États-Unis)</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246 pages / 2017 /</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978-2-36593-085-7 / 25 €</w:t>
      </w:r>
    </w:p>
    <w:p w:rsidR="00000000" w:rsidDel="00000000" w:rsidP="00000000" w:rsidRDefault="00000000" w:rsidRPr="00000000" w14:paraId="0000020A">
      <w:pPr>
        <w:pStyle w:val="Heading3"/>
        <w:rPr/>
      </w:pPr>
      <w:r w:rsidDel="00000000" w:rsidR="00000000" w:rsidRPr="00000000">
        <w:rPr>
          <w:rtl w:val="0"/>
        </w:rPr>
        <w:t xml:space="preserve">Les autres et moi</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Francesc Miñana, 1994 (Espagne)</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21 x 29,7 cm / 226 pages / 2016 /</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978-2-36593-067-3 / 25 €</w:t>
      </w:r>
    </w:p>
    <w:p w:rsidR="00000000" w:rsidDel="00000000" w:rsidP="00000000" w:rsidRDefault="00000000" w:rsidRPr="00000000" w14:paraId="0000020E">
      <w:pPr>
        <w:pStyle w:val="Heading3"/>
        <w:rPr/>
      </w:pPr>
      <w:r w:rsidDel="00000000" w:rsidR="00000000" w:rsidRPr="00000000">
        <w:rPr>
          <w:rtl w:val="0"/>
        </w:rPr>
        <w:t xml:space="preserve">Psychologie et art des aveugles</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Gerà Révész, 1950 (Pays-Bas)</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359 pages / 2016 /</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978-2-36593-080-2 / 30 €</w:t>
      </w:r>
    </w:p>
    <w:p w:rsidR="00000000" w:rsidDel="00000000" w:rsidP="00000000" w:rsidRDefault="00000000" w:rsidRPr="00000000" w14:paraId="00000212">
      <w:pPr>
        <w:pStyle w:val="Heading3"/>
        <w:rPr/>
      </w:pPr>
      <w:r w:rsidDel="00000000" w:rsidR="00000000" w:rsidRPr="00000000">
        <w:rPr>
          <w:rtl w:val="0"/>
        </w:rPr>
        <w:t xml:space="preserve">Vie et œuvre de Martin Kunz</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Martin Kunz, 1856-1906 (France)</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21 x 29,7 cm / 388 pages / 2014 /</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978-2-36593-005-5 / 35 €</w:t>
      </w:r>
    </w:p>
    <w:p w:rsidR="00000000" w:rsidDel="00000000" w:rsidP="00000000" w:rsidRDefault="00000000" w:rsidRPr="00000000" w14:paraId="00000216">
      <w:pPr>
        <w:pStyle w:val="Heading3"/>
        <w:rPr/>
      </w:pPr>
      <w:r w:rsidDel="00000000" w:rsidR="00000000" w:rsidRPr="00000000">
        <w:rPr>
          <w:rtl w:val="0"/>
        </w:rPr>
        <w:t xml:space="preserve">Lettre sur les aveugles faisant suite à celle de Diderot</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Alexandre Rodenbach, 1828 (Belgique)</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72 pages / 2013 /</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978-2-36593-016-1 / 20 €</w:t>
      </w:r>
    </w:p>
    <w:p w:rsidR="00000000" w:rsidDel="00000000" w:rsidP="00000000" w:rsidRDefault="00000000" w:rsidRPr="00000000" w14:paraId="0000021A">
      <w:pPr>
        <w:pStyle w:val="Heading3"/>
        <w:rPr/>
      </w:pPr>
      <w:r w:rsidDel="00000000" w:rsidR="00000000" w:rsidRPr="00000000">
        <w:rPr>
          <w:rtl w:val="0"/>
        </w:rPr>
        <w:t xml:space="preserve">Coup d’œil d’un aveugle sur les sourds-muets</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Alexandre Rodenbach, 1829 (Belgique)</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16 x 21 cm / 228 pages / 2013 /</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978-2-36593-019-2 / 25 €</w:t>
      </w:r>
    </w:p>
    <w:p w:rsidR="00000000" w:rsidDel="00000000" w:rsidP="00000000" w:rsidRDefault="00000000" w:rsidRPr="00000000" w14:paraId="0000021E">
      <w:pPr>
        <w:pStyle w:val="Heading3"/>
        <w:rPr/>
      </w:pPr>
      <w:r w:rsidDel="00000000" w:rsidR="00000000" w:rsidRPr="00000000">
        <w:rPr>
          <w:rtl w:val="0"/>
        </w:rPr>
        <w:t xml:space="preserve">L’aveugle qui refuse de voir</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De Cerfvol, 1771 (France)</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21 x 29,7 cm / 84 pages / 2012 /</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978-2-36593-009-3 / 20 €</w:t>
      </w:r>
    </w:p>
    <w:p w:rsidR="00000000" w:rsidDel="00000000" w:rsidP="00000000" w:rsidRDefault="00000000" w:rsidRPr="00000000" w14:paraId="00000222">
      <w:pPr>
        <w:pStyle w:val="Heading3"/>
        <w:rPr/>
      </w:pPr>
      <w:r w:rsidDel="00000000" w:rsidR="00000000" w:rsidRPr="00000000">
        <w:rPr>
          <w:rtl w:val="0"/>
        </w:rPr>
        <w:t xml:space="preserve">Le monde des aveugles</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Pierre Villey, 1914 (France)</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11,5 x 18 cm / 396 pages / 1984 /</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2-7143-0078-2 / 17 €</w:t>
      </w:r>
    </w:p>
    <w:p w:rsidR="00000000" w:rsidDel="00000000" w:rsidP="00000000" w:rsidRDefault="00000000" w:rsidRPr="00000000" w14:paraId="00000226">
      <w:pPr>
        <w:pStyle w:val="Heading3"/>
        <w:rPr/>
      </w:pPr>
      <w:r w:rsidDel="00000000" w:rsidR="00000000" w:rsidRPr="00000000">
        <w:rPr>
          <w:rtl w:val="0"/>
        </w:rPr>
        <w:t xml:space="preserve">La pédagogie des aveugles</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Pierre Villey, 1930 (France)</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12 x 18,5 cm / 310 pages /</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978-0282875046 / 17 €</w:t>
      </w:r>
    </w:p>
    <w:p w:rsidR="00000000" w:rsidDel="00000000" w:rsidP="00000000" w:rsidRDefault="00000000" w:rsidRPr="00000000" w14:paraId="0000022A">
      <w:pPr>
        <w:pStyle w:val="Heading1"/>
        <w:numPr>
          <w:ilvl w:val="0"/>
          <w:numId w:val="17"/>
        </w:numPr>
        <w:ind w:left="720" w:hanging="360"/>
        <w:rPr/>
      </w:pPr>
      <w:bookmarkStart w:colFirst="0" w:colLast="0" w:name="_heading=h.26in1rg" w:id="14"/>
      <w:bookmarkEnd w:id="14"/>
      <w:r w:rsidDel="00000000" w:rsidR="00000000" w:rsidRPr="00000000">
        <w:rPr>
          <w:rtl w:val="0"/>
        </w:rPr>
        <w:t xml:space="preserve">Terra Haptica</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revue internationale du livre haptique</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Terra Haptica est un lieu de rencontre entre terrain, recherche et art haptiques.</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42 € (frais de port inclus)</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 qui caractérise le visuel, c’est d’être une modalité sensorielle à distance, globale et synthétique. Or ce qui caractérise la modalité tactile, c’est d’être en contact, de manière analytique et séquentielle. Les recherches concernant les enfants et adolescents aveugles et leurs représentations figurées montrent qu’il existe une "sorte" d’image, assez troublante pour que nous nous posions la question : des images "tactiles" peuvent-elles correspondre aux deux modalités ? Nous désignerons désormais ces images par haptiques. Mais celles</w:t>
      </w:r>
      <w:r w:rsidDel="00000000" w:rsidR="00000000" w:rsidRPr="00000000">
        <w:rPr>
          <w:rFonts w:ascii="MS Gothic" w:cs="MS Gothic" w:eastAsia="MS Gothic" w:hAnsi="MS Gothic"/>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 ne sont pas coupées du reste du monde. Elles sont liées à tous les autres aspects de la vie quotidienne des personnes en cécités et malvoyantes et il nous a semblé que Terra Haptica devait donc aussi les traiter. Il en va ainsi du domaine artistique et de ses créateurs qui ont une approche différente de celle des professionnels, mais qui, ayant ce pouvoir créateur si riche, peuvent nous apporter des solutions plastiques concernant l’image tactile. </w:t>
      </w:r>
    </w:p>
    <w:p w:rsidR="00000000" w:rsidDel="00000000" w:rsidP="00000000" w:rsidRDefault="00000000" w:rsidRPr="00000000" w14:paraId="0000022F">
      <w:pPr>
        <w:pStyle w:val="Heading2"/>
        <w:rPr/>
      </w:pPr>
      <w:r w:rsidDel="00000000" w:rsidR="00000000" w:rsidRPr="00000000">
        <w:rPr>
          <w:rtl w:val="0"/>
        </w:rPr>
        <w:t xml:space="preserve">Terra Haptica #5 : Art et culture : nouveaux territoires inclusifs</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Disponible en anglais : Art and Culture : New inclusive territories</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108 pages</w:t>
      </w:r>
    </w:p>
    <w:p w:rsidR="00000000" w:rsidDel="00000000" w:rsidP="00000000" w:rsidRDefault="00000000" w:rsidRPr="00000000" w14:paraId="00000232">
      <w:pPr>
        <w:pStyle w:val="Heading2"/>
        <w:rPr/>
      </w:pPr>
      <w:r w:rsidDel="00000000" w:rsidR="00000000" w:rsidRPr="00000000">
        <w:rPr>
          <w:rtl w:val="0"/>
        </w:rPr>
        <w:t xml:space="preserve">Terra Haptica #4 : Image tactile, cognition, éducation</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22"/>
          <w:szCs w:val="22"/>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22"/>
          <w:szCs w:val="22"/>
          <w:u w:val="none"/>
          <w:shd w:fill="auto" w:val="clear"/>
          <w:vertAlign w:val="baseline"/>
          <w:rtl w:val="0"/>
        </w:rPr>
        <w:t xml:space="preserve">Disponible en anglais : Tactile Picture, Cognition, Education</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Neutra Text TF" w:cs="Neutra Text TF" w:eastAsia="Neutra Text TF" w:hAnsi="Neutra Text TF"/>
          <w:b w:val="0"/>
          <w:i w:val="0"/>
          <w:smallCaps w:val="0"/>
          <w:strike w:val="0"/>
          <w:color w:val="000000"/>
          <w:sz w:val="18"/>
          <w:szCs w:val="18"/>
          <w:u w:val="none"/>
          <w:shd w:fill="auto" w:val="clear"/>
          <w:vertAlign w:val="baseline"/>
        </w:rPr>
      </w:pPr>
      <w:r w:rsidDel="00000000" w:rsidR="00000000" w:rsidRPr="00000000">
        <w:rPr>
          <w:rFonts w:ascii="Neutra Text TF" w:cs="Neutra Text TF" w:eastAsia="Neutra Text TF" w:hAnsi="Neutra Text TF"/>
          <w:b w:val="0"/>
          <w:i w:val="0"/>
          <w:smallCaps w:val="0"/>
          <w:strike w:val="0"/>
          <w:color w:val="000000"/>
          <w:sz w:val="18"/>
          <w:szCs w:val="18"/>
          <w:u w:val="none"/>
          <w:shd w:fill="auto" w:val="clear"/>
          <w:vertAlign w:val="baseline"/>
          <w:rtl w:val="0"/>
        </w:rPr>
        <w:t xml:space="preserve">172 pages</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 toujours disponibles : les numéros 1, 2, et 3 !</w:t>
      </w:r>
    </w:p>
    <w:p w:rsidR="00000000" w:rsidDel="00000000" w:rsidP="00000000" w:rsidRDefault="00000000" w:rsidRPr="00000000" w14:paraId="00000236">
      <w:pPr>
        <w:pStyle w:val="Heading1"/>
        <w:numPr>
          <w:ilvl w:val="0"/>
          <w:numId w:val="7"/>
        </w:numPr>
        <w:ind w:left="720" w:hanging="360"/>
        <w:rPr/>
      </w:pPr>
      <w:bookmarkStart w:colFirst="0" w:colLast="0" w:name="_heading=h.lnxbz9" w:id="15"/>
      <w:bookmarkEnd w:id="15"/>
      <w:r w:rsidDel="00000000" w:rsidR="00000000" w:rsidRPr="00000000">
        <w:rPr>
          <w:rtl w:val="0"/>
        </w:rPr>
        <w:t xml:space="preserve">Ateliers et Formations </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Notre offre d’ateliers et de formations s’adresse aux parents, mais aussi à tous les professionnels intéressés par le livre tactile et la déficience visuelle (bibliothécaires, enseignants, éducateurs de jeunes enfants, animateurs en maison de retraite, orthophonistes, psychomotriciens, ergothérapeutes, AVJistes, ATSEM, organisateurs d’événements et de salons du livre...). Notre offre d’ateliers et de formations est assurée par des professionnelles : éducatrice spécialisée, responsable de conception, éditrice, médiatrice. Elles se déplacent partout en France.</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Nous proposons 9 ateliers pour les petits et les grands à partir de livres et de matériel multisensoriel. Chaque atelier cible une tranche d’âge différente. En fonction de votre organisation, des publics que vous souhaitez accueillir, nous veillerons à vous proposer un programme personnalisé. N’hésitez pas, contactez-nous par téléphone au 06 80 66 27 54 ou par le formulaire de contact du site internet ldqr.org</w:t>
      </w:r>
    </w:p>
    <w:p w:rsidR="00000000" w:rsidDel="00000000" w:rsidP="00000000" w:rsidRDefault="00000000" w:rsidRPr="00000000" w14:paraId="00000239">
      <w:pPr>
        <w:pStyle w:val="Heading2"/>
        <w:rPr/>
      </w:pPr>
      <w:r w:rsidDel="00000000" w:rsidR="00000000" w:rsidRPr="00000000">
        <w:rPr>
          <w:rtl w:val="0"/>
        </w:rPr>
        <w:t xml:space="preserve">Ateliers : </w:t>
      </w:r>
    </w:p>
    <w:p w:rsidR="00000000" w:rsidDel="00000000" w:rsidP="00000000" w:rsidRDefault="00000000" w:rsidRPr="00000000" w14:paraId="0000023A">
      <w:pPr>
        <w:pStyle w:val="Heading3"/>
        <w:rPr/>
      </w:pPr>
      <w:r w:rsidDel="00000000" w:rsidR="00000000" w:rsidRPr="00000000">
        <w:rPr>
          <w:rtl w:val="0"/>
        </w:rPr>
        <w:t xml:space="preserve">Baby Touch</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Espaces sensoriels à explorer librement </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enfants découvrent et jouent avec des objets multisensoriels : livres tactiles en tissu, sacs à observer et toucher, boites à trésors contenant des objets variés, gants texturés à enfiler (doux, rugueux et lisses), bouteilles d’éveil sensoriel, manipulation de matières et textures étonnantes. L’exploration des objets installés dans l’espace propose une première approche des tailles, formes, textures, poids… Ces découvertes participent au développement des sens, comme le toucher, la vue ou l’ouïe.</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12 mois à 2 ans, 8 enfants maximum, 30 min, plusieurs séances possibles par demi-journée, demi-journée 280 € TTC, journée complète 470 € TTC</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Si vous avez des questions ou si vous souhaitez un devis, contactez Camille Morandeau à animation@ldqr.org</w:t>
      </w:r>
    </w:p>
    <w:p w:rsidR="00000000" w:rsidDel="00000000" w:rsidP="00000000" w:rsidRDefault="00000000" w:rsidRPr="00000000" w14:paraId="0000023F">
      <w:pPr>
        <w:pStyle w:val="Heading3"/>
        <w:rPr/>
      </w:pPr>
      <w:r w:rsidDel="00000000" w:rsidR="00000000" w:rsidRPr="00000000">
        <w:rPr>
          <w:rtl w:val="0"/>
        </w:rPr>
        <w:t xml:space="preserve">Touche à Tout</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Éveil au toucher à travers des expériences multisensorielles variées</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petits groupes, les enfants stimulent leur sens du toucher au travers d’expériences multisensorielles : découverte des livres tactiles et du braille, manipulation de puzzles tactiles, association de sacs à toucher, jeux « à l’aveugle », réalisation d’un gaufrage tactile...</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3 à 5 ans, 15 enfants maximum, de 45 min. à 1h30, plusieurs séances possibles par demi-journée, demi-journée 280 € TTC, journée complète 470 € TTC</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Si vous avez des questions ou si vous souhaitez un devis, contactez Camille Morandeau à animation@ldqr.org</w:t>
      </w:r>
    </w:p>
    <w:p w:rsidR="00000000" w:rsidDel="00000000" w:rsidP="00000000" w:rsidRDefault="00000000" w:rsidRPr="00000000" w14:paraId="00000244">
      <w:pPr>
        <w:pStyle w:val="Heading3"/>
        <w:rPr/>
      </w:pPr>
      <w:r w:rsidDel="00000000" w:rsidR="00000000" w:rsidRPr="00000000">
        <w:rPr>
          <w:rtl w:val="0"/>
        </w:rPr>
        <w:t xml:space="preserve">Du Bout des Doigts</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 activités multisensorielles pour stimuler la préhension fine</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enfants développent leur sens du toucher grâce à des activités multisensorielles : discrimination précise des textures, exercices de motricité fine « à l’aveugle », manipulation de livres tactiles, initiation au braille, expérimentation d’une technique de dessin en relief...</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5 à 6 ans, 15 enfants maximum de 45 min. à 1h30, plusieurs séances possibles par demi-journée tarif demi-journée 280 € TTC, journée complète 470 € TTC</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Si vous avez des questions ou si vous souhaitez un devis, contactez Camille Morandeau à animation@ldqr.org</w:t>
      </w:r>
    </w:p>
    <w:p w:rsidR="00000000" w:rsidDel="00000000" w:rsidP="00000000" w:rsidRDefault="00000000" w:rsidRPr="00000000" w14:paraId="00000249">
      <w:pPr>
        <w:pStyle w:val="Heading3"/>
        <w:rPr/>
      </w:pPr>
      <w:r w:rsidDel="00000000" w:rsidR="00000000" w:rsidRPr="00000000">
        <w:rPr>
          <w:rtl w:val="0"/>
        </w:rPr>
        <w:t xml:space="preserve">Braillons Ensemble</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Sensibilisation à la déficience visuelle et initiation au braille</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Pour qu’un texte soit accessible aux déficients visuels, il se doit d’être en braille ! Apprenons ensemble à écrire le braille : utilisation d’une tablette et d’un poinçon, découverte de l’alphabet braille, codage/décodage de mots et de phrases... Chaque séance débute par la découverte de la particularité de nos livres (double écriture braille et gros caractères, image en relief, reliure…) et la mise en situation des cécités et malvoyances par le port de lunettes de simulation. Une découverte sensorielle sera aussi proposée aux enfants, par le biais de jeux tactiles "à l’aveugle".</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À partir de 6 ans (CP), 15 enfants maximum de 1 à 2 heures, plusieurs séances possibles par demi-journée tarif demi-journée 280 € TTC, journée complète 470 € TTC</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Si vous avez des questions ou si vous souhaitez un devis, contactez Camille Morandeau à animation@ldqr.org</w:t>
      </w:r>
    </w:p>
    <w:p w:rsidR="00000000" w:rsidDel="00000000" w:rsidP="00000000" w:rsidRDefault="00000000" w:rsidRPr="00000000" w14:paraId="0000024E">
      <w:pPr>
        <w:pStyle w:val="Heading3"/>
        <w:rPr/>
      </w:pPr>
      <w:r w:rsidDel="00000000" w:rsidR="00000000" w:rsidRPr="00000000">
        <w:rPr>
          <w:rtl w:val="0"/>
        </w:rPr>
        <w:t xml:space="preserve">Tout en Relief</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Expérimentation des techniques de dessin en relief et découverte de la déficience visuelle</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Pour qu’une image soit accessible aux déficients visuels, elle se doit d’être en relief ! Expérimentons ensemble les différentes techniques de mise en relief : gaufrage, collage de matières, dessin contrasté, perforation, pop-up, dessin sur feuilles Dycem... Chaque séance débute par la découverte de la particularité de nos livres (double écriture braille et gros caractères, image en relief, reliure…) et la mise en situation de cécités par le port de lunettes de simulation. Une découverte sensorielle sera aussi proposée aux enfants, par le biais de jeux tactiles « à l’aveugle ».</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À partir de 6 ans (CP), 15 enfants maximum de 1 à 2 heures, plusieurs séances possibles par demi-journée tarif demi-journée 280 € TTC, journée complète 470 € TTC</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Si vous avez des questions ou si vous souhaitez un devis, contactez Camille Morandeau à animation@ldqr.org</w:t>
      </w:r>
    </w:p>
    <w:p w:rsidR="00000000" w:rsidDel="00000000" w:rsidP="00000000" w:rsidRDefault="00000000" w:rsidRPr="00000000" w14:paraId="00000253">
      <w:pPr>
        <w:pStyle w:val="Heading3"/>
        <w:rPr/>
      </w:pPr>
      <w:r w:rsidDel="00000000" w:rsidR="00000000" w:rsidRPr="00000000">
        <w:rPr>
          <w:rtl w:val="0"/>
        </w:rPr>
        <w:t xml:space="preserve">La Fabrique à Histoire Tactile</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Création d’une histoire tactile, du scénario à l’objet fini</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enfants se questionnent sur l’inclusion des enfants en situation de handicap en fabriquant une courte histoire tactile accessible à tous. Selon l’intention des participants, celle-ci pourra prendre des formes libres et variées : livre, fresque collective, cartes, poster... À l’issue de l’atelier, les enfants repartiront avec l’objet de partage ludique et inclusif qu’ils auront créé. </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À partir de 8 ans, 15 enfants maximum 2 heures, plusieurs séances possibles par demi-journée tarif demi-journée 280 € TTC, journée complète 470 € TTC</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Si vous avez des questions ou si vous souhaitez un devis, contactez Camille Morandeau à animation@ldqr.org</w:t>
      </w:r>
    </w:p>
    <w:p w:rsidR="00000000" w:rsidDel="00000000" w:rsidP="00000000" w:rsidRDefault="00000000" w:rsidRPr="00000000" w14:paraId="00000258">
      <w:pPr>
        <w:pStyle w:val="Heading3"/>
        <w:rPr/>
      </w:pPr>
      <w:r w:rsidDel="00000000" w:rsidR="00000000" w:rsidRPr="00000000">
        <w:rPr>
          <w:rtl w:val="0"/>
        </w:rPr>
        <w:t xml:space="preserve">Tacti Paf</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Comment imaginer une bande dessinée multisensorielle et accessible à tous ?</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Après une découverte des notions fondamentales de la bande dessinée (les cases, les séquences, le mouvement, les personnages, le cadrage, les onomatopées), les enfants réalisent leur propre bande dessinée multisensorielle (une planche). Ils conçoivent pour cela le scénario, les dialogues, les bruitages et les personnages tactiles ! Pour les adultes : nous formons également à l’utilisation du coffret comme outil d’animation.</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À partir de 12 ans, 10 enfants maximum 3 h, une seule séance possible par demi-journée tarif demi-journée 280 € TTC, journée complète 470 € TTC</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Si vous avez des questions ou si vous souhaitez un devis, contactez Camille Morandeau à animation@ldqr.org</w:t>
      </w:r>
    </w:p>
    <w:p w:rsidR="00000000" w:rsidDel="00000000" w:rsidP="00000000" w:rsidRDefault="00000000" w:rsidRPr="00000000" w14:paraId="0000025D">
      <w:pPr>
        <w:pStyle w:val="Heading3"/>
        <w:rPr/>
      </w:pPr>
      <w:r w:rsidDel="00000000" w:rsidR="00000000" w:rsidRPr="00000000">
        <w:rPr>
          <w:rtl w:val="0"/>
        </w:rPr>
        <w:t xml:space="preserve">Atelier Parents-Enfants</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moment de partage parent enfant autour de la création d’un livre tactile adapté</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Enfant et parents créent ensemble leur propre adaptation tactile d’un album classique du commerce. Le texte de l’album est transcrit en braille en amont de l’atelier (La transcription du texte en braille est prise en charge par la structure organisatrice, ou si pas de possibilité d’impression braille en interne, celle-ci sera confiée à un prestataire, devis sur demande).</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À partir de 5 ans, 6 duos parent-enfant maximum, 2h30 (1 atelier possible par demi-journée), tarif demi-journée 350 € + forfait matériel de 8 € par famille, journée complète 540 € + forfait matériel de 8 € par famille</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Si vous avez des questions ou si vous souhaitez un devis, contactez Camille Morandeau à animation@ldqr.org</w:t>
      </w:r>
    </w:p>
    <w:p w:rsidR="00000000" w:rsidDel="00000000" w:rsidP="00000000" w:rsidRDefault="00000000" w:rsidRPr="00000000" w14:paraId="00000262">
      <w:pPr>
        <w:pStyle w:val="Heading3"/>
        <w:rPr/>
      </w:pPr>
      <w:r w:rsidDel="00000000" w:rsidR="00000000" w:rsidRPr="00000000">
        <w:rPr>
          <w:rtl w:val="0"/>
        </w:rPr>
        <w:t xml:space="preserve">Parcours d’éducation artistique en milieu scolaire</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Je crée une histoire accessible », un projet collectif autour de l’illustration tactile</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classe, les enfants s’impliquent dans un projet collectif autour de l’illustration tactile en découvrant la déficience visuelle et l’accessibilité.</w:t>
        <w:br w:type="textWrapping"/>
        <w:t xml:space="preserve">Le projet débute par une séance de découverte des spécificités des albums tactiles illustrés (double écriture braille et gros caractères, image en relief, reliure…) et de mise en situation de déficience visuelle par le port de lunettes de simulation. Lorsque c’est possible, cette séance peut avoir lieu dans nos locaux pour permettre aux enfants de visiter l’atelier de fabrication des livres tactiles. Au fil des séances, en créant des illustrations accessibles à tous, les enfants se questionnent sur la perception tactile des images, sur l’inclusion des enfants en situation de handicap et sur la fabrication de supports à toucher. Pour les participants de plus de 6 ans, une séance d’initiation à l’écriture braille est prévue, pour leur permettre d’ajouter du texte en braille à leur production. Le projet peut avoir différentes finalités selon vos objectifs : fabriquer un livre tactile pour le groupe, créer une exposition d’illustrations tactiles, réaliser une fresque tactile, etc.</w:t>
        <w:br w:type="textWrapping"/>
        <w:t xml:space="preserve">À l’issue du parcours, une séance de restitution est prévue. </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À partir de 3 ans, 15 enfants, minimum 3h (séances de 2h), tarif demi-journée 280 € TTC (minimum 3 demi-journées), journée complète 470 € TTC</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Si vous avez des questions ou si vous souhaitez un devis, contactez Camille Morandeau à animation@ldqr.org</w:t>
      </w:r>
    </w:p>
    <w:p w:rsidR="00000000" w:rsidDel="00000000" w:rsidP="00000000" w:rsidRDefault="00000000" w:rsidRPr="00000000" w14:paraId="00000267">
      <w:pPr>
        <w:pStyle w:val="Heading3"/>
        <w:rPr/>
      </w:pPr>
      <w:r w:rsidDel="00000000" w:rsidR="00000000" w:rsidRPr="00000000">
        <w:rPr>
          <w:rtl w:val="0"/>
        </w:rPr>
        <w:t xml:space="preserve">Mais aussi ! LDQR relaie : </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Expositions éphémères des « interprétations tactiles » de Gabrielle Sauvillers</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Pour emprunter des adaptations de tableaux et photographies du patrimoine, ou organiser un atelier de découverte tactile d’œuvres d’art, choisissez parmi la cinquantaine d’“Interprétations tactiles” de Gabrielle Sauvillers celles que vous voudrez explorer ou exposer à l’attention de votre public. Gabrielle Sauvillers se déplacera pour vous former à la médiation et aux techniques d’exploration de ces adaptations, animer des ateliers de découverte pour les publics en situation de handicap notamment, enfin pour installer l’exposition dans votre lieu, puis la désinstaller. Une exposition inclusive !  </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formules possibles de 15 jours à 1 mois, des approches thématiques variées selon vos projets, possibles adaptations d’œuvre sur commande</w:t>
        <w:br w:type="textWrapping"/>
        <w:t xml:space="preserve">Si vous avez des questions ou si vous souhaitez un devis, contactez Sophie Blain à </w:t>
      </w:r>
      <w:hyperlink r:id="rId7">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direction@ldqr.org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L’équipe Les Doigts Qui Rêvent vous propose 4 thématiques de formation : l’accessibilité culturelle, l’illustration tactile, le handicap visuel et les albums Les Doigts Qui Rêvent. En fonction de votre organisation, des publics que vous souhaitez accueillir, nous veillerons à vous proposer un programme personnalisé. N’hésitez pas, contactez-nous par téléphone au 06 80 66 27 54 ou par le formulaire de contact du site internet ldqr.org</w:t>
      </w:r>
    </w:p>
    <w:p w:rsidR="00000000" w:rsidDel="00000000" w:rsidP="00000000" w:rsidRDefault="00000000" w:rsidRPr="00000000" w14:paraId="0000026D">
      <w:pPr>
        <w:pStyle w:val="Heading2"/>
        <w:rPr/>
      </w:pPr>
      <w:r w:rsidDel="00000000" w:rsidR="00000000" w:rsidRPr="00000000">
        <w:rPr>
          <w:rtl w:val="0"/>
        </w:rPr>
        <w:t xml:space="preserve">Formations : </w:t>
      </w:r>
    </w:p>
    <w:p w:rsidR="00000000" w:rsidDel="00000000" w:rsidP="00000000" w:rsidRDefault="00000000" w:rsidRPr="00000000" w14:paraId="0000026E">
      <w:pPr>
        <w:pStyle w:val="Heading3"/>
        <w:rPr/>
      </w:pPr>
      <w:r w:rsidDel="00000000" w:rsidR="00000000" w:rsidRPr="00000000">
        <w:rPr>
          <w:rtl w:val="0"/>
        </w:rPr>
        <w:t xml:space="preserve">Adapt Livre</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L’illustration tactile</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Adapter un livre du commerce en album accessible</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Comprendre les particularités cognitives et sensorielles des enfants déficients visuels ;</w:t>
      </w:r>
    </w:p>
    <w:p w:rsidR="00000000" w:rsidDel="00000000" w:rsidP="00000000" w:rsidRDefault="00000000" w:rsidRPr="00000000" w14:paraId="0000027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Concevoir une adaptation d’un album jeunesse illustré ;</w:t>
      </w:r>
    </w:p>
    <w:p w:rsidR="00000000" w:rsidDel="00000000" w:rsidP="00000000" w:rsidRDefault="00000000" w:rsidRPr="00000000" w14:paraId="0000027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Fabriquer son propre livre tactile adapté, accessible et multisensoriel.</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À l’issue de la formation, les participants repartent avec la ou les adaptations fabriquées.</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Adultes : 6 pers. maximum, deux formules : 1 journée (7h avec un contenu axé autour de l’adaptation d’une planche d’illustration) tarif 420 € ou 3 jours (21 h) tarif groupe 2 400 €, tarif individuel 1 200 €</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Si vous avez des questions ou si vous souhaitez un devis, contactez Solène Négrerie à creation@ldqr.org !</w:t>
      </w:r>
    </w:p>
    <w:p w:rsidR="00000000" w:rsidDel="00000000" w:rsidP="00000000" w:rsidRDefault="00000000" w:rsidRPr="00000000" w14:paraId="00000278">
      <w:pPr>
        <w:pStyle w:val="Heading3"/>
        <w:rPr/>
      </w:pPr>
      <w:r w:rsidDel="00000000" w:rsidR="00000000" w:rsidRPr="00000000">
        <w:rPr>
          <w:rtl w:val="0"/>
        </w:rPr>
        <w:t xml:space="preserve">Avec Tact</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handicap visuel</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Valoriser le toucher et son rôle primordial dans les apprentissages</w:t>
      </w:r>
    </w:p>
    <w:p w:rsidR="00000000" w:rsidDel="00000000" w:rsidP="00000000" w:rsidRDefault="00000000" w:rsidRPr="00000000" w14:paraId="0000027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Connaitre les différentes pathologies visuelles et les moyens de compensation ;</w:t>
      </w:r>
    </w:p>
    <w:p w:rsidR="00000000" w:rsidDel="00000000" w:rsidP="00000000" w:rsidRDefault="00000000" w:rsidRPr="00000000" w14:paraId="0000027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Expérimenter l’écriture braille et les techniques dessin en relief ;</w:t>
      </w:r>
    </w:p>
    <w:p w:rsidR="00000000" w:rsidDel="00000000" w:rsidP="00000000" w:rsidRDefault="00000000" w:rsidRPr="00000000" w14:paraId="0000027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S’approprier des jeux et astuces pour apprendre avec le toucher.</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Adultes :  20 pers. maximum, 1 journée (7h), tarif journée complète 600 €, tarif groupe sur devis</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Si vous avez des questions ou si vous souhaitez un devis, contactez Claudette Kraemer à animation@ldqr.org !</w:t>
      </w:r>
    </w:p>
    <w:p w:rsidR="00000000" w:rsidDel="00000000" w:rsidP="00000000" w:rsidRDefault="00000000" w:rsidRPr="00000000" w14:paraId="00000280">
      <w:pPr>
        <w:pStyle w:val="Heading3"/>
        <w:rPr/>
      </w:pPr>
      <w:r w:rsidDel="00000000" w:rsidR="00000000" w:rsidRPr="00000000">
        <w:rPr>
          <w:rtl w:val="0"/>
        </w:rPr>
        <w:t xml:space="preserve">Livre à Vous</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albums Les Doigts Qui Rêvent</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Imaginer un projet de médiation singulier autour des livres tactiles</w:t>
      </w:r>
    </w:p>
    <w:p w:rsidR="00000000" w:rsidDel="00000000" w:rsidP="00000000" w:rsidRDefault="00000000" w:rsidRPr="00000000" w14:paraId="0000028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Découvrir comment construire une animation à partir d’un livre tactile ;</w:t>
      </w:r>
    </w:p>
    <w:p w:rsidR="00000000" w:rsidDel="00000000" w:rsidP="00000000" w:rsidRDefault="00000000" w:rsidRPr="00000000" w14:paraId="0000028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Expérimenter l’apport du livre tactile illustré dans le cadre d’animations et d’ateliers sensoriels ;</w:t>
      </w:r>
    </w:p>
    <w:p w:rsidR="00000000" w:rsidDel="00000000" w:rsidP="00000000" w:rsidRDefault="00000000" w:rsidRPr="00000000" w14:paraId="0000028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Inventer, mettre en place et tester des activités autour du toucher et de l’image tactile (médiations thématiques, ateliers sensoriels, jeux « à l’aveugle », création d’illustrations tactiles...).</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Adultes : 20 pers. maximum, 1 journée (7h), tarif journée complète : 600 €, tarif groupe sur devis</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Si vous avez des questions ou si vous souhaitez un devis, contactez Camille Morandeau à animation@ldqr.org !</w:t>
      </w:r>
    </w:p>
    <w:p w:rsidR="00000000" w:rsidDel="00000000" w:rsidP="00000000" w:rsidRDefault="00000000" w:rsidRPr="00000000" w14:paraId="00000288">
      <w:pPr>
        <w:pStyle w:val="Heading3"/>
        <w:rPr/>
      </w:pPr>
      <w:r w:rsidDel="00000000" w:rsidR="00000000" w:rsidRPr="00000000">
        <w:rPr>
          <w:rtl w:val="0"/>
        </w:rPr>
        <w:t xml:space="preserve">Les Albums Adaptés au Handicap</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L’accessibilité culturelle</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Construire une offre éditoriale accessible à tous.</w:t>
      </w:r>
    </w:p>
    <w:p w:rsidR="00000000" w:rsidDel="00000000" w:rsidP="00000000" w:rsidRDefault="00000000" w:rsidRPr="00000000" w14:paraId="0000028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principes d’une société socialement inclusive ;</w:t>
      </w:r>
    </w:p>
    <w:p w:rsidR="00000000" w:rsidDel="00000000" w:rsidP="00000000" w:rsidRDefault="00000000" w:rsidRPr="00000000" w14:paraId="000002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définition des troubles et handicaps (visuel, auditif, moteur, mental, cognitif, psychique) et leur incidence sur l’accessibilité aux livres et à l’écrit ;</w:t>
      </w:r>
    </w:p>
    <w:p w:rsidR="00000000" w:rsidDel="00000000" w:rsidP="00000000" w:rsidRDefault="00000000" w:rsidRPr="00000000" w14:paraId="000002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Compensations et aides à la lecture : présentation des nombreuses modalités de compensation, présentation de l’offre éditoriale adaptée existante et des structures ressources à solliciter en France et à l’étranger ;</w:t>
      </w:r>
    </w:p>
    <w:p w:rsidR="00000000" w:rsidDel="00000000" w:rsidP="00000000" w:rsidRDefault="00000000" w:rsidRPr="00000000" w14:paraId="0000028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Atelier de conception universelle.</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Adultes : 15 pers. maximum, 1 journée (7 h), tarif journée complète 600 €, tarif groupe sur devis</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Si vous avez des questions ou si vous souhaitez un devis, contactez Sophie Blain à direction@ldqr.org !</w:t>
      </w:r>
    </w:p>
    <w:p w:rsidR="00000000" w:rsidDel="00000000" w:rsidP="00000000" w:rsidRDefault="00000000" w:rsidRPr="00000000" w14:paraId="00000291">
      <w:pPr>
        <w:pStyle w:val="Heading3"/>
        <w:rPr/>
      </w:pPr>
      <w:r w:rsidDel="00000000" w:rsidR="00000000" w:rsidRPr="00000000">
        <w:rPr>
          <w:rtl w:val="0"/>
        </w:rPr>
        <w:t xml:space="preserve">Accueillir les publics en situation de handicap à la bibliothèque</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L’illustration tactile</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Adapter un livre du commerce en album accessible</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Repérer et savoir accueillir les personnes en situation de handicap en répondant à leurs besoins spécifiques (bâtiment, mobilier, circulation…) ;</w:t>
      </w:r>
    </w:p>
    <w:p w:rsidR="00000000" w:rsidDel="00000000" w:rsidP="00000000" w:rsidRDefault="00000000" w:rsidRPr="00000000" w14:paraId="0000029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Identifier les incidences du handicap (visuel, auditif, moteur, cognitif, mental, psychique) dans l’accès à la lecture, identifier une offre de livres accessibles au format papier et numérique, l’offre de matériel et de logiciels complémentaires et les acteurs du handicap de son territoire (pour construire des partenariats et des médiations avec eux);</w:t>
      </w:r>
    </w:p>
    <w:p w:rsidR="00000000" w:rsidDel="00000000" w:rsidP="00000000" w:rsidRDefault="00000000" w:rsidRPr="00000000" w14:paraId="000002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Connaître les dispositifs technologiques et/ou juridiques permettant de générer à la demande de nouvelles ressources accessibles pour les publics en situation de handicap ; </w:t>
      </w:r>
    </w:p>
    <w:p w:rsidR="00000000" w:rsidDel="00000000" w:rsidP="00000000" w:rsidRDefault="00000000" w:rsidRPr="00000000" w14:paraId="000002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Concevoir des animations et une communication accessibles aux publics en situation de handicap en amont de leure venue à la bibliothèque et lorsqu’ils sont sur place.</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Adultes : 15 pers. maximum, 2 journées (14h) tarif journée complète 1200 €, tarif groupe sur devis</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Si vous avez des questions ou si vous souhaitez un devis, contactez Sophie Blain à direction@ldqr.org !</w:t>
      </w:r>
      <w:r w:rsidDel="00000000" w:rsidR="00000000" w:rsidRPr="00000000">
        <w:rPr>
          <w:rtl w:val="0"/>
        </w:rPr>
      </w:r>
    </w:p>
    <w:p w:rsidR="00000000" w:rsidDel="00000000" w:rsidP="00000000" w:rsidRDefault="00000000" w:rsidRPr="00000000" w14:paraId="0000029B">
      <w:pPr>
        <w:pStyle w:val="Heading1"/>
        <w:rPr/>
      </w:pPr>
      <w:bookmarkStart w:colFirst="0" w:colLast="0" w:name="_heading=h.35nkun2" w:id="16"/>
      <w:bookmarkEnd w:id="16"/>
      <w:r w:rsidDel="00000000" w:rsidR="00000000" w:rsidRPr="00000000">
        <w:rPr>
          <w:rtl w:val="0"/>
        </w:rPr>
        <w:t xml:space="preserve">Remerciements</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Nous voulons particulièrement remercier les bénévoles qui, chaque jour, nous donnent de leur temps, partagent leur savoir-faire, mettent à l’épreuve leur patience en cousant l’inimaginable, coupant et collant l’impossible, rangeant, corrigeant mais aussi en faisant éclore des idées créatives : Marie-Hélène Baillot, Chantal Blanchard, Véronique Bouvier, Catherine Camus, Catherine Chevalier-Lemire, Chantal Delmont, Michelle Doublet, Annie Fioré, Catherine Fleuret, Sylvie Foucras, Anne Galjot, Anne-Laure Labrune, Lucette Lagadrillier, Monique Léger, Brigitte Le Mouël, Sylvie Loth, Chantal Michaut, Annick Michel, Annie Mittaine, Françoise Paghent, Lydie Pajaud, Mireille Pioc, Blandine Ponticq, Frédérique Salmon, Françoise Sejournant, Françoise Spinnler, Marie-Hélène Vasset.</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Nos remerciements vont également à tous les membres du conseil d’administration et à nos conseillers : Patricia Richard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présidente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Paola Burdin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trésorière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Bénédicte Dolidzé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secrétaire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l’association des transcripteurs adaptateurs francophones, Jacques Bermont, Cécile Colson, Claire Delbard, Mélany Dutheil, Claudette Kraemer, Nathalie Lewi-Dumont, Sabrina Nebout.</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Mais aussi à nos bénévoles à distance : c’est-à-dire tous les enseignants bénévoles qui traduisent les titres de la collection Corpus Tactilis pour leur disponibilité et leurs compétences, et toutes celles et tous ceux qui par téléphone, par courrier ou par courriel nous soutiennent. </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 tous les financeurs publics et privés qui nous font confiance. En 2020 : Ministère de la Culture (Service du livre et de la lecture, Direction Régionale des Affaires Culturelles de Bourgogne Franche-Comté, Direction Régionale des Affaires Culturelles Grand Est), Ministère de l’Éducation Nationale, Conseil Régional de Bourgogne - Franche-Comté, Conseil départemental de la Côte d’Or, Mairie de Dijon, Fonds solidaire MAIF*, Fondation de France, Fondation Harmonie mutuelle, Fédération des Aveugles de France, Fondation Bouygues Télécom, Fondation Lucie Care, Fondation MAAF, GIE Ingénierie Maintien à domicile des Personnes Agées retraitées, Agence Régionale de Santé Bourgogne - Franche-Comté et les dons en ligne via Hello Asso et tous vos dons en général. (*en souscrivant un Plan d’Epargne Autrement de la MAIF, une petite partie de vos intérêts sera rétrocédée à LDQR ; les petits ruisseaux formant les grandes rivières, n’hésitez pas !)</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1">
      <w:pPr>
        <w:pStyle w:val="Heading1"/>
        <w:rPr/>
      </w:pPr>
      <w:bookmarkStart w:colFirst="0" w:colLast="0" w:name="_heading=h.1ksv4uv" w:id="17"/>
      <w:bookmarkEnd w:id="17"/>
      <w:r w:rsidDel="00000000" w:rsidR="00000000" w:rsidRPr="00000000">
        <w:rPr>
          <w:rtl w:val="0"/>
        </w:rPr>
        <w:t xml:space="preserve">Les Doigts Qui Rêvent</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 une maison d’édition associative créée en 1994 qui répond aux besoins d’accès à la lecture et à la culture des enfants en situation de handicap visuel, en créant des livres tactiles illustrés et des outils multisensoriels de médiation culturelle.</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Dans une logique de conception universelle, nos produits s’adressent à tous, tout en étant accessibles aux publics déficients visuels.</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Une fabrication artisanale, locale et solidaire : La plus grande partie de la fabrication est réalisée à Talant, près de Dijon, dans notre atelier de production où salariés et bénévoles façonnent, découpent, cousent, collent… Depuis 1994, nous avons à cœur de travailler avec des acteurs de l’économie solidaire comme les ESAT (établissement et service d’aide par le travail) et des entreprises d’insertion. Nos livres sont imprimés en France et nous privilégions les prestataires locaux. Notre atelier est unique au monde.</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1994 à 2019, sont sortis de notre atelier :</w:t>
      </w:r>
    </w:p>
    <w:p w:rsidR="00000000" w:rsidDel="00000000" w:rsidP="00000000" w:rsidRDefault="00000000" w:rsidRPr="00000000" w14:paraId="000002A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44 968 albums tact-illustrés, </w:t>
      </w:r>
    </w:p>
    <w:p w:rsidR="00000000" w:rsidDel="00000000" w:rsidP="00000000" w:rsidRDefault="00000000" w:rsidRPr="00000000" w14:paraId="000002A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284 titres différents, </w:t>
      </w:r>
    </w:p>
    <w:p w:rsidR="00000000" w:rsidDel="00000000" w:rsidP="00000000" w:rsidRDefault="00000000" w:rsidRPr="00000000" w14:paraId="000002A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6 123 supports adaptés : jeux, mallettes pédagogiques, outils de sensibilisation, …</w:t>
      </w:r>
    </w:p>
    <w:p w:rsidR="00000000" w:rsidDel="00000000" w:rsidP="00000000" w:rsidRDefault="00000000" w:rsidRPr="00000000" w14:paraId="000002A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947 exemplaires de la collection Corpus Tactilis</w:t>
      </w:r>
    </w:p>
    <w:p w:rsidR="00000000" w:rsidDel="00000000" w:rsidP="00000000" w:rsidRDefault="00000000" w:rsidRPr="00000000" w14:paraId="000002AA">
      <w:pPr>
        <w:pStyle w:val="Heading1"/>
        <w:rPr/>
      </w:pPr>
      <w:bookmarkStart w:colFirst="0" w:colLast="0" w:name="_heading=h.44sinio" w:id="18"/>
      <w:bookmarkEnd w:id="18"/>
      <w:r w:rsidDel="00000000" w:rsidR="00000000" w:rsidRPr="00000000">
        <w:rPr>
          <w:rtl w:val="0"/>
        </w:rPr>
        <w:t xml:space="preserve">Bulletin d’adhésion</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Je souhaite adhérer à l’association Les Doigts Qui Rêvent (10 euros par an) </w:t>
      </w:r>
    </w:p>
    <w:p w:rsidR="00000000" w:rsidDel="00000000" w:rsidP="00000000" w:rsidRDefault="00000000" w:rsidRPr="00000000" w14:paraId="000002AC">
      <w:pPr>
        <w:pStyle w:val="Heading2"/>
        <w:rPr/>
      </w:pPr>
      <w:r w:rsidDel="00000000" w:rsidR="00000000" w:rsidRPr="00000000">
        <w:rPr>
          <w:rtl w:val="0"/>
        </w:rPr>
        <w:t xml:space="preserve">Vos coordonnées</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Prénom</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Adresse</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Code Postal</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Ville</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Téléphone</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Prénom et âge des enfants utilisant nos livres (facultatif)</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Signature</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8">
      <w:pPr>
        <w:pStyle w:val="Heading1"/>
        <w:rPr/>
      </w:pPr>
      <w:bookmarkStart w:colFirst="0" w:colLast="0" w:name="_heading=h.2jxsxqh" w:id="19"/>
      <w:bookmarkEnd w:id="19"/>
      <w:r w:rsidDel="00000000" w:rsidR="00000000" w:rsidRPr="00000000">
        <w:rPr>
          <w:rtl w:val="0"/>
        </w:rPr>
        <w:t xml:space="preserve">Dons</w:t>
      </w:r>
    </w:p>
    <w:p w:rsidR="00000000" w:rsidDel="00000000" w:rsidP="00000000" w:rsidRDefault="00000000" w:rsidRPr="00000000" w14:paraId="000002B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Je souhaite faire un don ponctuel : </w:t>
      </w:r>
    </w:p>
    <w:p w:rsidR="00000000" w:rsidDel="00000000" w:rsidP="00000000" w:rsidRDefault="00000000" w:rsidRPr="00000000" w14:paraId="000002BA">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 </w:t>
      </w:r>
    </w:p>
    <w:p w:rsidR="00000000" w:rsidDel="00000000" w:rsidP="00000000" w:rsidRDefault="00000000" w:rsidRPr="00000000" w14:paraId="000002BB">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 </w:t>
      </w:r>
    </w:p>
    <w:p w:rsidR="00000000" w:rsidDel="00000000" w:rsidP="00000000" w:rsidRDefault="00000000" w:rsidRPr="00000000" w14:paraId="000002BC">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 </w:t>
      </w:r>
    </w:p>
    <w:p w:rsidR="00000000" w:rsidDel="00000000" w:rsidP="00000000" w:rsidRDefault="00000000" w:rsidRPr="00000000" w14:paraId="000002BD">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40€ </w:t>
      </w:r>
    </w:p>
    <w:p w:rsidR="00000000" w:rsidDel="00000000" w:rsidP="00000000" w:rsidRDefault="00000000" w:rsidRPr="00000000" w14:paraId="000002BE">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 </w:t>
      </w:r>
    </w:p>
    <w:p w:rsidR="00000000" w:rsidDel="00000000" w:rsidP="00000000" w:rsidRDefault="00000000" w:rsidRPr="00000000" w14:paraId="000002BF">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100€ </w:t>
      </w:r>
    </w:p>
    <w:p w:rsidR="00000000" w:rsidDel="00000000" w:rsidP="00000000" w:rsidRDefault="00000000" w:rsidRPr="00000000" w14:paraId="000002C0">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Autre montant : </w:t>
      </w:r>
    </w:p>
    <w:p w:rsidR="00000000" w:rsidDel="00000000" w:rsidP="00000000" w:rsidRDefault="00000000" w:rsidRPr="00000000" w14:paraId="000002C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Je souhaite faire un don mensuel par prélèvement automatique (rendez-vous sur notre site internet ldqr.org rubrique "nous soutenir") </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Faites-nous parvenir ce formulaire complété avec un chèque à l’ordre de Les Doigts Qui Rêvent à l’adresse 11 bis rue des Novalles BP93 21240 Talant </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dons des particuliers à des associations d’intérêt général, telles que Les Doigts Qui Rêvent, bénéficient d’une réduction de 66% du montant du don et dans la limite de réduction d’impôt à 20% du revenu imposable. En fait, cela signifie que si vous faites un don de 10€ par exemple et que vous le déclarez aux Impôts, l’État déduira 6,60€ de vos impôts, donc finalement vous n’aurez payé que 3,40€. </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 que nous recevons : 10€ / Ce que vous payez : 3,40€</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 que nous recevons : 30€ / Ce que vous payez : 10,20€</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 que nous recevons : 60€ / Ce que vous payez : 20,40€</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 que nous recevons : 120€ (10€ / mois) / Ce que vous payez :34€</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 que nous recevons : 180€ (15€ / mois) / Ce que vous payez :40,80€</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 que nous recevons : 240€ (20€ / mois) / Ce que vous payez :61,20€</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reçu correspondant à votre don vous sera envoyé afin que vous puissiez le signaler sur votre déclaration fiscale.</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C">
      <w:pPr>
        <w:pStyle w:val="Heading1"/>
        <w:rPr/>
      </w:pPr>
      <w:bookmarkStart w:colFirst="0" w:colLast="0" w:name="_heading=h.z337ya" w:id="20"/>
      <w:bookmarkEnd w:id="20"/>
      <w:r w:rsidDel="00000000" w:rsidR="00000000" w:rsidRPr="00000000">
        <w:rPr>
          <w:rtl w:val="0"/>
        </w:rPr>
        <w:t xml:space="preserve">Commandes</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Une fois les titres choisis, ou pour plus d’informations, contactez-nous par téléphone au 03 80 59 22 88, ou par mail à </w:t>
      </w:r>
      <w:hyperlink r:id="rId8">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contact@ldqr.org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précisant si vous êtes adhérant ou non. En effet, en étant adhérant, certains titres bénéficient d’un tarif préférentiel.</w:t>
      </w:r>
    </w:p>
    <w:sectPr>
      <w:headerReference r:id="rId9" w:type="default"/>
      <w:footerReference r:id="rId10" w:type="default"/>
      <w:pgSz w:h="16840" w:w="11900"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MS Gothic"/>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eutra Text TF"/>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8"/>
      <w:numFmt w:val="decimal"/>
      <w:lvlText w:val="%1."/>
      <w:lvlJc w:val="left"/>
      <w:pPr>
        <w:ind w:left="608" w:hanging="248"/>
      </w:pPr>
      <w:rPr>
        <w:smallCaps w:val="0"/>
        <w:strike w:val="0"/>
        <w:shd w:fill="auto" w:val="clear"/>
        <w:vertAlign w:val="baseline"/>
      </w:rPr>
    </w:lvl>
    <w:lvl w:ilvl="1">
      <w:start w:val="1"/>
      <w:numFmt w:val="lowerLetter"/>
      <w:lvlText w:val="%2."/>
      <w:lvlJc w:val="left"/>
      <w:pPr>
        <w:ind w:left="1328" w:hanging="247.99999999999977"/>
      </w:pPr>
      <w:rPr>
        <w:smallCaps w:val="0"/>
        <w:strike w:val="0"/>
        <w:shd w:fill="auto" w:val="clear"/>
        <w:vertAlign w:val="baseline"/>
      </w:rPr>
    </w:lvl>
    <w:lvl w:ilvl="2">
      <w:start w:val="1"/>
      <w:numFmt w:val="lowerRoman"/>
      <w:lvlText w:val="%3."/>
      <w:lvlJc w:val="left"/>
      <w:pPr>
        <w:ind w:left="2048" w:hanging="245.99999999999977"/>
      </w:pPr>
      <w:rPr>
        <w:smallCaps w:val="0"/>
        <w:strike w:val="0"/>
        <w:shd w:fill="auto" w:val="clear"/>
        <w:vertAlign w:val="baseline"/>
      </w:rPr>
    </w:lvl>
    <w:lvl w:ilvl="3">
      <w:start w:val="1"/>
      <w:numFmt w:val="decimal"/>
      <w:lvlText w:val="%4."/>
      <w:lvlJc w:val="left"/>
      <w:pPr>
        <w:ind w:left="2768" w:hanging="248"/>
      </w:pPr>
      <w:rPr>
        <w:smallCaps w:val="0"/>
        <w:strike w:val="0"/>
        <w:shd w:fill="auto" w:val="clear"/>
        <w:vertAlign w:val="baseline"/>
      </w:rPr>
    </w:lvl>
    <w:lvl w:ilvl="4">
      <w:start w:val="1"/>
      <w:numFmt w:val="lowerLetter"/>
      <w:lvlText w:val="%5."/>
      <w:lvlJc w:val="left"/>
      <w:pPr>
        <w:ind w:left="3488" w:hanging="248"/>
      </w:pPr>
      <w:rPr>
        <w:smallCaps w:val="0"/>
        <w:strike w:val="0"/>
        <w:shd w:fill="auto" w:val="clear"/>
        <w:vertAlign w:val="baseline"/>
      </w:rPr>
    </w:lvl>
    <w:lvl w:ilvl="5">
      <w:start w:val="1"/>
      <w:numFmt w:val="lowerRoman"/>
      <w:lvlText w:val="%6."/>
      <w:lvlJc w:val="left"/>
      <w:pPr>
        <w:ind w:left="4208" w:hanging="246"/>
      </w:pPr>
      <w:rPr>
        <w:smallCaps w:val="0"/>
        <w:strike w:val="0"/>
        <w:shd w:fill="auto" w:val="clear"/>
        <w:vertAlign w:val="baseline"/>
      </w:rPr>
    </w:lvl>
    <w:lvl w:ilvl="6">
      <w:start w:val="1"/>
      <w:numFmt w:val="decimal"/>
      <w:lvlText w:val="%7."/>
      <w:lvlJc w:val="left"/>
      <w:pPr>
        <w:ind w:left="4928" w:hanging="248"/>
      </w:pPr>
      <w:rPr>
        <w:smallCaps w:val="0"/>
        <w:strike w:val="0"/>
        <w:shd w:fill="auto" w:val="clear"/>
        <w:vertAlign w:val="baseline"/>
      </w:rPr>
    </w:lvl>
    <w:lvl w:ilvl="7">
      <w:start w:val="1"/>
      <w:numFmt w:val="lowerLetter"/>
      <w:lvlText w:val="%8."/>
      <w:lvlJc w:val="left"/>
      <w:pPr>
        <w:ind w:left="5648" w:hanging="248"/>
      </w:pPr>
      <w:rPr>
        <w:smallCaps w:val="0"/>
        <w:strike w:val="0"/>
        <w:shd w:fill="auto" w:val="clear"/>
        <w:vertAlign w:val="baseline"/>
      </w:rPr>
    </w:lvl>
    <w:lvl w:ilvl="8">
      <w:start w:val="1"/>
      <w:numFmt w:val="lowerRoman"/>
      <w:lvlText w:val="%9."/>
      <w:lvlJc w:val="left"/>
      <w:pPr>
        <w:ind w:left="6368" w:hanging="246.0000000000009"/>
      </w:pPr>
      <w:rPr>
        <w:smallCaps w:val="0"/>
        <w:strike w:val="0"/>
        <w:shd w:fill="auto" w:val="clear"/>
        <w:vertAlign w:val="baseline"/>
      </w:rPr>
    </w:lvl>
  </w:abstractNum>
  <w:abstractNum w:abstractNumId="2">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5"/>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5"/>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5"/>
      </w:pPr>
      <w:rPr>
        <w:smallCaps w:val="0"/>
        <w:strike w:val="0"/>
        <w:shd w:fill="auto" w:val="clear"/>
        <w:vertAlign w:val="baseline"/>
      </w:rPr>
    </w:lvl>
  </w:abstractNum>
  <w:abstractNum w:abstractNumId="3">
    <w:lvl w:ilvl="0">
      <w:start w:val="9"/>
      <w:numFmt w:val="decimal"/>
      <w:lvlText w:val="%1."/>
      <w:lvlJc w:val="left"/>
      <w:pPr>
        <w:ind w:left="608" w:hanging="248"/>
      </w:pPr>
      <w:rPr>
        <w:smallCaps w:val="0"/>
        <w:strike w:val="0"/>
        <w:shd w:fill="auto" w:val="clear"/>
        <w:vertAlign w:val="baseline"/>
      </w:rPr>
    </w:lvl>
    <w:lvl w:ilvl="1">
      <w:start w:val="1"/>
      <w:numFmt w:val="lowerLetter"/>
      <w:lvlText w:val="%2."/>
      <w:lvlJc w:val="left"/>
      <w:pPr>
        <w:ind w:left="1328" w:hanging="247.99999999999977"/>
      </w:pPr>
      <w:rPr>
        <w:smallCaps w:val="0"/>
        <w:strike w:val="0"/>
        <w:shd w:fill="auto" w:val="clear"/>
        <w:vertAlign w:val="baseline"/>
      </w:rPr>
    </w:lvl>
    <w:lvl w:ilvl="2">
      <w:start w:val="1"/>
      <w:numFmt w:val="lowerRoman"/>
      <w:lvlText w:val="%3."/>
      <w:lvlJc w:val="left"/>
      <w:pPr>
        <w:ind w:left="2048" w:hanging="245.99999999999977"/>
      </w:pPr>
      <w:rPr>
        <w:smallCaps w:val="0"/>
        <w:strike w:val="0"/>
        <w:shd w:fill="auto" w:val="clear"/>
        <w:vertAlign w:val="baseline"/>
      </w:rPr>
    </w:lvl>
    <w:lvl w:ilvl="3">
      <w:start w:val="1"/>
      <w:numFmt w:val="decimal"/>
      <w:lvlText w:val="%4."/>
      <w:lvlJc w:val="left"/>
      <w:pPr>
        <w:ind w:left="2768" w:hanging="248"/>
      </w:pPr>
      <w:rPr>
        <w:smallCaps w:val="0"/>
        <w:strike w:val="0"/>
        <w:shd w:fill="auto" w:val="clear"/>
        <w:vertAlign w:val="baseline"/>
      </w:rPr>
    </w:lvl>
    <w:lvl w:ilvl="4">
      <w:start w:val="1"/>
      <w:numFmt w:val="lowerLetter"/>
      <w:lvlText w:val="%5."/>
      <w:lvlJc w:val="left"/>
      <w:pPr>
        <w:ind w:left="3488" w:hanging="248"/>
      </w:pPr>
      <w:rPr>
        <w:smallCaps w:val="0"/>
        <w:strike w:val="0"/>
        <w:shd w:fill="auto" w:val="clear"/>
        <w:vertAlign w:val="baseline"/>
      </w:rPr>
    </w:lvl>
    <w:lvl w:ilvl="5">
      <w:start w:val="1"/>
      <w:numFmt w:val="lowerRoman"/>
      <w:lvlText w:val="%6."/>
      <w:lvlJc w:val="left"/>
      <w:pPr>
        <w:ind w:left="4208" w:hanging="246"/>
      </w:pPr>
      <w:rPr>
        <w:smallCaps w:val="0"/>
        <w:strike w:val="0"/>
        <w:shd w:fill="auto" w:val="clear"/>
        <w:vertAlign w:val="baseline"/>
      </w:rPr>
    </w:lvl>
    <w:lvl w:ilvl="6">
      <w:start w:val="1"/>
      <w:numFmt w:val="decimal"/>
      <w:lvlText w:val="%7."/>
      <w:lvlJc w:val="left"/>
      <w:pPr>
        <w:ind w:left="4928" w:hanging="248"/>
      </w:pPr>
      <w:rPr>
        <w:smallCaps w:val="0"/>
        <w:strike w:val="0"/>
        <w:shd w:fill="auto" w:val="clear"/>
        <w:vertAlign w:val="baseline"/>
      </w:rPr>
    </w:lvl>
    <w:lvl w:ilvl="7">
      <w:start w:val="1"/>
      <w:numFmt w:val="lowerLetter"/>
      <w:lvlText w:val="%8."/>
      <w:lvlJc w:val="left"/>
      <w:pPr>
        <w:ind w:left="5648" w:hanging="248"/>
      </w:pPr>
      <w:rPr>
        <w:smallCaps w:val="0"/>
        <w:strike w:val="0"/>
        <w:shd w:fill="auto" w:val="clear"/>
        <w:vertAlign w:val="baseline"/>
      </w:rPr>
    </w:lvl>
    <w:lvl w:ilvl="8">
      <w:start w:val="1"/>
      <w:numFmt w:val="lowerRoman"/>
      <w:lvlText w:val="%9."/>
      <w:lvlJc w:val="left"/>
      <w:pPr>
        <w:ind w:left="6368" w:hanging="246.0000000000009"/>
      </w:pPr>
      <w:rPr>
        <w:smallCaps w:val="0"/>
        <w:strike w:val="0"/>
        <w:shd w:fill="auto" w:val="clear"/>
        <w:vertAlign w:val="baseline"/>
      </w:rPr>
    </w:lvl>
  </w:abstractNum>
  <w:abstractNum w:abstractNumId="4">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5"/>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5"/>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5"/>
      </w:pPr>
      <w:rPr>
        <w:smallCaps w:val="0"/>
        <w:strike w:val="0"/>
        <w:shd w:fill="auto" w:val="clear"/>
        <w:vertAlign w:val="baseline"/>
      </w:rPr>
    </w:lvl>
  </w:abstractNum>
  <w:abstractNum w:abstractNumId="5">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58"/>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58"/>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58"/>
      </w:pPr>
      <w:rPr>
        <w:smallCaps w:val="0"/>
        <w:strike w:val="0"/>
        <w:shd w:fill="auto" w:val="clear"/>
        <w:vertAlign w:val="baseline"/>
      </w:rPr>
    </w:lvl>
  </w:abstractNum>
  <w:abstractNum w:abstractNumId="6">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58"/>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58"/>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58"/>
      </w:pPr>
      <w:rPr>
        <w:smallCaps w:val="0"/>
        <w:strike w:val="0"/>
        <w:shd w:fill="auto" w:val="clear"/>
        <w:vertAlign w:val="baseline"/>
      </w:rPr>
    </w:lvl>
  </w:abstractNum>
  <w:abstractNum w:abstractNumId="7">
    <w:lvl w:ilvl="0">
      <w:start w:val="10"/>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58"/>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58"/>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58"/>
      </w:pPr>
      <w:rPr>
        <w:smallCaps w:val="0"/>
        <w:strike w:val="0"/>
        <w:shd w:fill="auto" w:val="clea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9">
    <w:lvl w:ilvl="0">
      <w:start w:val="1"/>
      <w:numFmt w:val="bullet"/>
      <w:lvlText w:val="-"/>
      <w:lvlJc w:val="left"/>
      <w:pPr>
        <w:ind w:left="174" w:hanging="174"/>
      </w:pPr>
      <w:rPr>
        <w:smallCaps w:val="0"/>
        <w:strike w:val="0"/>
        <w:shd w:fill="auto" w:val="clear"/>
        <w:vertAlign w:val="baseline"/>
      </w:rPr>
    </w:lvl>
    <w:lvl w:ilvl="1">
      <w:start w:val="1"/>
      <w:numFmt w:val="bullet"/>
      <w:lvlText w:val="-"/>
      <w:lvlJc w:val="left"/>
      <w:pPr>
        <w:ind w:left="774" w:hanging="173.9999999999999"/>
      </w:pPr>
      <w:rPr>
        <w:smallCaps w:val="0"/>
        <w:strike w:val="0"/>
        <w:shd w:fill="auto" w:val="clear"/>
        <w:vertAlign w:val="baseline"/>
      </w:rPr>
    </w:lvl>
    <w:lvl w:ilvl="2">
      <w:start w:val="1"/>
      <w:numFmt w:val="bullet"/>
      <w:lvlText w:val="-"/>
      <w:lvlJc w:val="left"/>
      <w:pPr>
        <w:ind w:left="1374" w:hanging="174"/>
      </w:pPr>
      <w:rPr>
        <w:smallCaps w:val="0"/>
        <w:strike w:val="0"/>
        <w:shd w:fill="auto" w:val="clear"/>
        <w:vertAlign w:val="baseline"/>
      </w:rPr>
    </w:lvl>
    <w:lvl w:ilvl="3">
      <w:start w:val="1"/>
      <w:numFmt w:val="bullet"/>
      <w:lvlText w:val="-"/>
      <w:lvlJc w:val="left"/>
      <w:pPr>
        <w:ind w:left="1974" w:hanging="174"/>
      </w:pPr>
      <w:rPr>
        <w:smallCaps w:val="0"/>
        <w:strike w:val="0"/>
        <w:shd w:fill="auto" w:val="clear"/>
        <w:vertAlign w:val="baseline"/>
      </w:rPr>
    </w:lvl>
    <w:lvl w:ilvl="4">
      <w:start w:val="1"/>
      <w:numFmt w:val="bullet"/>
      <w:lvlText w:val="-"/>
      <w:lvlJc w:val="left"/>
      <w:pPr>
        <w:ind w:left="2574" w:hanging="174.00000000000045"/>
      </w:pPr>
      <w:rPr>
        <w:smallCaps w:val="0"/>
        <w:strike w:val="0"/>
        <w:shd w:fill="auto" w:val="clear"/>
        <w:vertAlign w:val="baseline"/>
      </w:rPr>
    </w:lvl>
    <w:lvl w:ilvl="5">
      <w:start w:val="1"/>
      <w:numFmt w:val="bullet"/>
      <w:lvlText w:val="-"/>
      <w:lvlJc w:val="left"/>
      <w:pPr>
        <w:ind w:left="3174" w:hanging="174"/>
      </w:pPr>
      <w:rPr>
        <w:smallCaps w:val="0"/>
        <w:strike w:val="0"/>
        <w:shd w:fill="auto" w:val="clear"/>
        <w:vertAlign w:val="baseline"/>
      </w:rPr>
    </w:lvl>
    <w:lvl w:ilvl="6">
      <w:start w:val="1"/>
      <w:numFmt w:val="bullet"/>
      <w:lvlText w:val="-"/>
      <w:lvlJc w:val="left"/>
      <w:pPr>
        <w:ind w:left="3774" w:hanging="174"/>
      </w:pPr>
      <w:rPr>
        <w:smallCaps w:val="0"/>
        <w:strike w:val="0"/>
        <w:shd w:fill="auto" w:val="clear"/>
        <w:vertAlign w:val="baseline"/>
      </w:rPr>
    </w:lvl>
    <w:lvl w:ilvl="7">
      <w:start w:val="1"/>
      <w:numFmt w:val="bullet"/>
      <w:lvlText w:val="-"/>
      <w:lvlJc w:val="left"/>
      <w:pPr>
        <w:ind w:left="4374" w:hanging="174"/>
      </w:pPr>
      <w:rPr>
        <w:smallCaps w:val="0"/>
        <w:strike w:val="0"/>
        <w:shd w:fill="auto" w:val="clear"/>
        <w:vertAlign w:val="baseline"/>
      </w:rPr>
    </w:lvl>
    <w:lvl w:ilvl="8">
      <w:start w:val="1"/>
      <w:numFmt w:val="bullet"/>
      <w:lvlText w:val="-"/>
      <w:lvlJc w:val="left"/>
      <w:pPr>
        <w:ind w:left="4974" w:hanging="174"/>
      </w:pPr>
      <w:rPr>
        <w:smallCaps w:val="0"/>
        <w:strike w:val="0"/>
        <w:shd w:fill="auto" w:val="clear"/>
        <w:vertAlign w:val="baseline"/>
      </w:rPr>
    </w:lvl>
  </w:abstractNum>
  <w:abstractNum w:abstractNumId="10">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5"/>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5"/>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5"/>
      </w:pPr>
      <w:rPr>
        <w:smallCaps w:val="0"/>
        <w:strike w:val="0"/>
        <w:shd w:fill="auto" w:val="clear"/>
        <w:vertAlign w:val="baseline"/>
      </w:rPr>
    </w:lvl>
  </w:abstractNum>
  <w:abstractNum w:abstractNumId="11">
    <w:lvl w:ilvl="0">
      <w:start w:val="1"/>
      <w:numFmt w:val="bullet"/>
      <w:lvlText w:val="o"/>
      <w:lvlJc w:val="left"/>
      <w:pPr>
        <w:ind w:left="720" w:hanging="360"/>
      </w:pPr>
      <w:rPr>
        <w:rFonts w:ascii="Courier New" w:cs="Courier New" w:eastAsia="Courier New" w:hAnsi="Courier New"/>
        <w:b w:val="0"/>
        <w:i w:val="0"/>
        <w:smallCaps w:val="0"/>
        <w:strike w:val="0"/>
        <w:shd w:fill="auto" w:val="clear"/>
        <w:vertAlign w:val="baseline"/>
      </w:rPr>
    </w:lvl>
    <w:lvl w:ilvl="1">
      <w:start w:val="1"/>
      <w:numFmt w:val="bullet"/>
      <w:lvlText w:val="o"/>
      <w:lvlJc w:val="left"/>
      <w:pPr>
        <w:ind w:left="1440"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2160" w:hanging="360"/>
      </w:pPr>
      <w:rPr>
        <w:rFonts w:ascii="Courier New" w:cs="Courier New" w:eastAsia="Courier New" w:hAnsi="Courier New"/>
        <w:b w:val="0"/>
        <w:i w:val="0"/>
        <w:smallCaps w:val="0"/>
        <w:strike w:val="0"/>
        <w:shd w:fill="auto" w:val="clear"/>
        <w:vertAlign w:val="baseline"/>
      </w:rPr>
    </w:lvl>
    <w:lvl w:ilvl="3">
      <w:start w:val="1"/>
      <w:numFmt w:val="bullet"/>
      <w:lvlText w:val="•"/>
      <w:lvlJc w:val="left"/>
      <w:pPr>
        <w:ind w:left="2880" w:hanging="360"/>
      </w:pPr>
      <w:rPr>
        <w:rFonts w:ascii="Courier New" w:cs="Courier New" w:eastAsia="Courier New" w:hAnsi="Courier New"/>
        <w:b w:val="0"/>
        <w:i w:val="0"/>
        <w:smallCaps w:val="0"/>
        <w:strike w:val="0"/>
        <w:shd w:fill="auto" w:val="clear"/>
        <w:vertAlign w:val="baseline"/>
      </w:rPr>
    </w:lvl>
    <w:lvl w:ilvl="4">
      <w:start w:val="1"/>
      <w:numFmt w:val="bullet"/>
      <w:lvlText w:val="o"/>
      <w:lvlJc w:val="left"/>
      <w:pPr>
        <w:ind w:left="3600" w:hanging="360"/>
      </w:pPr>
      <w:rPr>
        <w:rFonts w:ascii="Courier New" w:cs="Courier New" w:eastAsia="Courier New" w:hAnsi="Courier New"/>
        <w:b w:val="0"/>
        <w:i w:val="0"/>
        <w:smallCaps w:val="0"/>
        <w:strike w:val="0"/>
        <w:shd w:fill="auto" w:val="clear"/>
        <w:vertAlign w:val="baseline"/>
      </w:rPr>
    </w:lvl>
    <w:lvl w:ilvl="5">
      <w:start w:val="1"/>
      <w:numFmt w:val="bullet"/>
      <w:lvlText w:val="▪"/>
      <w:lvlJc w:val="left"/>
      <w:pPr>
        <w:ind w:left="4320" w:hanging="360"/>
      </w:pPr>
      <w:rPr>
        <w:rFonts w:ascii="Courier New" w:cs="Courier New" w:eastAsia="Courier New" w:hAnsi="Courier New"/>
        <w:b w:val="0"/>
        <w:i w:val="0"/>
        <w:smallCaps w:val="0"/>
        <w:strike w:val="0"/>
        <w:shd w:fill="auto" w:val="clear"/>
        <w:vertAlign w:val="baseline"/>
      </w:rPr>
    </w:lvl>
    <w:lvl w:ilvl="6">
      <w:start w:val="1"/>
      <w:numFmt w:val="bullet"/>
      <w:lvlText w:val="•"/>
      <w:lvlJc w:val="left"/>
      <w:pPr>
        <w:ind w:left="5040" w:hanging="360"/>
      </w:pPr>
      <w:rPr>
        <w:rFonts w:ascii="Courier New" w:cs="Courier New" w:eastAsia="Courier New" w:hAnsi="Courier New"/>
        <w:b w:val="0"/>
        <w:i w:val="0"/>
        <w:smallCaps w:val="0"/>
        <w:strike w:val="0"/>
        <w:shd w:fill="auto" w:val="clear"/>
        <w:vertAlign w:val="baseline"/>
      </w:rPr>
    </w:lvl>
    <w:lvl w:ilvl="7">
      <w:start w:val="1"/>
      <w:numFmt w:val="bullet"/>
      <w:lvlText w:val="o"/>
      <w:lvlJc w:val="left"/>
      <w:pPr>
        <w:ind w:left="5760" w:hanging="360"/>
      </w:pPr>
      <w:rPr>
        <w:rFonts w:ascii="Courier New" w:cs="Courier New" w:eastAsia="Courier New" w:hAnsi="Courier New"/>
        <w:b w:val="0"/>
        <w:i w:val="0"/>
        <w:smallCaps w:val="0"/>
        <w:strike w:val="0"/>
        <w:shd w:fill="auto" w:val="clear"/>
        <w:vertAlign w:val="baseline"/>
      </w:rPr>
    </w:lvl>
    <w:lvl w:ilvl="8">
      <w:start w:val="1"/>
      <w:numFmt w:val="bullet"/>
      <w:lvlText w:val="▪"/>
      <w:lvlJc w:val="left"/>
      <w:pPr>
        <w:ind w:left="6480" w:hanging="360"/>
      </w:pPr>
      <w:rPr>
        <w:rFonts w:ascii="Courier New" w:cs="Courier New" w:eastAsia="Courier New" w:hAnsi="Courier New"/>
        <w:b w:val="0"/>
        <w:i w:val="0"/>
        <w:smallCaps w:val="0"/>
        <w:strike w:val="0"/>
        <w:shd w:fill="auto" w:val="clear"/>
        <w:vertAlign w:val="baseline"/>
      </w:rPr>
    </w:lvl>
  </w:abstractNum>
  <w:abstractNum w:abstractNumId="12">
    <w:lvl w:ilvl="0">
      <w:start w:val="1"/>
      <w:numFmt w:val="decimal"/>
      <w:lvlText w:val="%1."/>
      <w:lvlJc w:val="left"/>
      <w:pPr>
        <w:ind w:left="608" w:hanging="248"/>
      </w:pPr>
      <w:rPr>
        <w:smallCaps w:val="0"/>
        <w:strike w:val="0"/>
        <w:shd w:fill="auto" w:val="clear"/>
        <w:vertAlign w:val="baseline"/>
      </w:rPr>
    </w:lvl>
    <w:lvl w:ilvl="1">
      <w:start w:val="1"/>
      <w:numFmt w:val="lowerLetter"/>
      <w:lvlText w:val="%2."/>
      <w:lvlJc w:val="left"/>
      <w:pPr>
        <w:ind w:left="1328" w:hanging="247.99999999999977"/>
      </w:pPr>
      <w:rPr>
        <w:smallCaps w:val="0"/>
        <w:strike w:val="0"/>
        <w:shd w:fill="auto" w:val="clear"/>
        <w:vertAlign w:val="baseline"/>
      </w:rPr>
    </w:lvl>
    <w:lvl w:ilvl="2">
      <w:start w:val="1"/>
      <w:numFmt w:val="lowerRoman"/>
      <w:lvlText w:val="%3."/>
      <w:lvlJc w:val="left"/>
      <w:pPr>
        <w:ind w:left="2048" w:hanging="245.99999999999977"/>
      </w:pPr>
      <w:rPr>
        <w:smallCaps w:val="0"/>
        <w:strike w:val="0"/>
        <w:shd w:fill="auto" w:val="clear"/>
        <w:vertAlign w:val="baseline"/>
      </w:rPr>
    </w:lvl>
    <w:lvl w:ilvl="3">
      <w:start w:val="1"/>
      <w:numFmt w:val="decimal"/>
      <w:lvlText w:val="%4."/>
      <w:lvlJc w:val="left"/>
      <w:pPr>
        <w:ind w:left="2768" w:hanging="248"/>
      </w:pPr>
      <w:rPr>
        <w:smallCaps w:val="0"/>
        <w:strike w:val="0"/>
        <w:shd w:fill="auto" w:val="clear"/>
        <w:vertAlign w:val="baseline"/>
      </w:rPr>
    </w:lvl>
    <w:lvl w:ilvl="4">
      <w:start w:val="1"/>
      <w:numFmt w:val="lowerLetter"/>
      <w:lvlText w:val="%5."/>
      <w:lvlJc w:val="left"/>
      <w:pPr>
        <w:ind w:left="3488" w:hanging="248"/>
      </w:pPr>
      <w:rPr>
        <w:smallCaps w:val="0"/>
        <w:strike w:val="0"/>
        <w:shd w:fill="auto" w:val="clear"/>
        <w:vertAlign w:val="baseline"/>
      </w:rPr>
    </w:lvl>
    <w:lvl w:ilvl="5">
      <w:start w:val="1"/>
      <w:numFmt w:val="lowerRoman"/>
      <w:lvlText w:val="%6."/>
      <w:lvlJc w:val="left"/>
      <w:pPr>
        <w:ind w:left="4208" w:hanging="246"/>
      </w:pPr>
      <w:rPr>
        <w:smallCaps w:val="0"/>
        <w:strike w:val="0"/>
        <w:shd w:fill="auto" w:val="clear"/>
        <w:vertAlign w:val="baseline"/>
      </w:rPr>
    </w:lvl>
    <w:lvl w:ilvl="6">
      <w:start w:val="1"/>
      <w:numFmt w:val="decimal"/>
      <w:lvlText w:val="%7."/>
      <w:lvlJc w:val="left"/>
      <w:pPr>
        <w:ind w:left="4928" w:hanging="248"/>
      </w:pPr>
      <w:rPr>
        <w:smallCaps w:val="0"/>
        <w:strike w:val="0"/>
        <w:shd w:fill="auto" w:val="clear"/>
        <w:vertAlign w:val="baseline"/>
      </w:rPr>
    </w:lvl>
    <w:lvl w:ilvl="7">
      <w:start w:val="1"/>
      <w:numFmt w:val="lowerLetter"/>
      <w:lvlText w:val="%8."/>
      <w:lvlJc w:val="left"/>
      <w:pPr>
        <w:ind w:left="5648" w:hanging="248"/>
      </w:pPr>
      <w:rPr>
        <w:smallCaps w:val="0"/>
        <w:strike w:val="0"/>
        <w:shd w:fill="auto" w:val="clear"/>
        <w:vertAlign w:val="baseline"/>
      </w:rPr>
    </w:lvl>
    <w:lvl w:ilvl="8">
      <w:start w:val="1"/>
      <w:numFmt w:val="lowerRoman"/>
      <w:lvlText w:val="%9."/>
      <w:lvlJc w:val="left"/>
      <w:pPr>
        <w:ind w:left="6368" w:hanging="246.0000000000009"/>
      </w:pPr>
      <w:rPr>
        <w:smallCaps w:val="0"/>
        <w:strike w:val="0"/>
        <w:shd w:fill="auto" w:val="clear"/>
        <w:vertAlign w:val="baseline"/>
      </w:rPr>
    </w:lvl>
  </w:abstractNum>
  <w:abstractNum w:abstractNumId="13">
    <w:lvl w:ilvl="0">
      <w:start w:val="1"/>
      <w:numFmt w:val="decimal"/>
      <w:lvlText w:val="%1."/>
      <w:lvlJc w:val="left"/>
      <w:pPr>
        <w:ind w:left="608" w:hanging="248"/>
      </w:pPr>
      <w:rPr>
        <w:smallCaps w:val="0"/>
        <w:strike w:val="0"/>
        <w:shd w:fill="auto" w:val="clear"/>
        <w:vertAlign w:val="baseline"/>
      </w:rPr>
    </w:lvl>
    <w:lvl w:ilvl="1">
      <w:start w:val="1"/>
      <w:numFmt w:val="lowerLetter"/>
      <w:lvlText w:val="%2."/>
      <w:lvlJc w:val="left"/>
      <w:pPr>
        <w:ind w:left="1328" w:hanging="247.99999999999977"/>
      </w:pPr>
      <w:rPr>
        <w:smallCaps w:val="0"/>
        <w:strike w:val="0"/>
        <w:shd w:fill="auto" w:val="clear"/>
        <w:vertAlign w:val="baseline"/>
      </w:rPr>
    </w:lvl>
    <w:lvl w:ilvl="2">
      <w:start w:val="1"/>
      <w:numFmt w:val="lowerRoman"/>
      <w:lvlText w:val="%3."/>
      <w:lvlJc w:val="left"/>
      <w:pPr>
        <w:ind w:left="2048" w:hanging="245.99999999999977"/>
      </w:pPr>
      <w:rPr>
        <w:smallCaps w:val="0"/>
        <w:strike w:val="0"/>
        <w:shd w:fill="auto" w:val="clear"/>
        <w:vertAlign w:val="baseline"/>
      </w:rPr>
    </w:lvl>
    <w:lvl w:ilvl="3">
      <w:start w:val="1"/>
      <w:numFmt w:val="decimal"/>
      <w:lvlText w:val="%4."/>
      <w:lvlJc w:val="left"/>
      <w:pPr>
        <w:ind w:left="2768" w:hanging="248"/>
      </w:pPr>
      <w:rPr>
        <w:smallCaps w:val="0"/>
        <w:strike w:val="0"/>
        <w:shd w:fill="auto" w:val="clear"/>
        <w:vertAlign w:val="baseline"/>
      </w:rPr>
    </w:lvl>
    <w:lvl w:ilvl="4">
      <w:start w:val="1"/>
      <w:numFmt w:val="lowerLetter"/>
      <w:lvlText w:val="%5."/>
      <w:lvlJc w:val="left"/>
      <w:pPr>
        <w:ind w:left="3488" w:hanging="248"/>
      </w:pPr>
      <w:rPr>
        <w:smallCaps w:val="0"/>
        <w:strike w:val="0"/>
        <w:shd w:fill="auto" w:val="clear"/>
        <w:vertAlign w:val="baseline"/>
      </w:rPr>
    </w:lvl>
    <w:lvl w:ilvl="5">
      <w:start w:val="1"/>
      <w:numFmt w:val="lowerRoman"/>
      <w:lvlText w:val="%6."/>
      <w:lvlJc w:val="left"/>
      <w:pPr>
        <w:ind w:left="4208" w:hanging="246"/>
      </w:pPr>
      <w:rPr>
        <w:smallCaps w:val="0"/>
        <w:strike w:val="0"/>
        <w:shd w:fill="auto" w:val="clear"/>
        <w:vertAlign w:val="baseline"/>
      </w:rPr>
    </w:lvl>
    <w:lvl w:ilvl="6">
      <w:start w:val="1"/>
      <w:numFmt w:val="decimal"/>
      <w:lvlText w:val="%7."/>
      <w:lvlJc w:val="left"/>
      <w:pPr>
        <w:ind w:left="4928" w:hanging="248"/>
      </w:pPr>
      <w:rPr>
        <w:smallCaps w:val="0"/>
        <w:strike w:val="0"/>
        <w:shd w:fill="auto" w:val="clear"/>
        <w:vertAlign w:val="baseline"/>
      </w:rPr>
    </w:lvl>
    <w:lvl w:ilvl="7">
      <w:start w:val="1"/>
      <w:numFmt w:val="lowerLetter"/>
      <w:lvlText w:val="%8."/>
      <w:lvlJc w:val="left"/>
      <w:pPr>
        <w:ind w:left="5648" w:hanging="248"/>
      </w:pPr>
      <w:rPr>
        <w:smallCaps w:val="0"/>
        <w:strike w:val="0"/>
        <w:shd w:fill="auto" w:val="clear"/>
        <w:vertAlign w:val="baseline"/>
      </w:rPr>
    </w:lvl>
    <w:lvl w:ilvl="8">
      <w:start w:val="1"/>
      <w:numFmt w:val="lowerRoman"/>
      <w:lvlText w:val="%9."/>
      <w:lvlJc w:val="left"/>
      <w:pPr>
        <w:ind w:left="6368" w:hanging="246.0000000000009"/>
      </w:pPr>
      <w:rPr>
        <w:smallCaps w:val="0"/>
        <w:strike w:val="0"/>
        <w:shd w:fill="auto" w:val="clear"/>
        <w:vertAlign w:val="baseline"/>
      </w:rPr>
    </w:lvl>
  </w:abstractNum>
  <w:abstractNum w:abstractNumId="14">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5"/>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5"/>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5"/>
      </w:pPr>
      <w:rPr>
        <w:smallCaps w:val="0"/>
        <w:strike w:val="0"/>
        <w:shd w:fill="auto" w:val="clear"/>
        <w:vertAlign w:val="baseline"/>
      </w:rPr>
    </w:lvl>
  </w:abstractNum>
  <w:abstractNum w:abstractNumId="15">
    <w:lvl w:ilvl="0">
      <w:start w:val="8"/>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58"/>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58"/>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58"/>
      </w:pPr>
      <w:rPr>
        <w:smallCaps w:val="0"/>
        <w:strike w:val="0"/>
        <w:shd w:fill="auto" w:val="clear"/>
        <w:vertAlign w:val="baseline"/>
      </w:rPr>
    </w:lvl>
  </w:abstractNum>
  <w:abstractNum w:abstractNumId="16">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5"/>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5"/>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5"/>
      </w:pPr>
      <w:rPr>
        <w:smallCaps w:val="0"/>
        <w:strike w:val="0"/>
        <w:shd w:fill="auto" w:val="clear"/>
        <w:vertAlign w:val="baseline"/>
      </w:rPr>
    </w:lvl>
  </w:abstractNum>
  <w:abstractNum w:abstractNumId="17">
    <w:lvl w:ilvl="0">
      <w:start w:val="9"/>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58"/>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58"/>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58"/>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pPr>
    <w:rPr>
      <w:rFonts w:ascii="Calibri" w:cs="Calibri" w:eastAsia="Calibri" w:hAnsi="Calibri"/>
      <w:b w:val="0"/>
      <w:i w:val="0"/>
      <w:smallCaps w:val="0"/>
      <w:strike w:val="0"/>
      <w:color w:val="2e74b5"/>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pPr>
    <w:rPr>
      <w:rFonts w:ascii="Calibri" w:cs="Calibri" w:eastAsia="Calibri" w:hAnsi="Calibri"/>
      <w:b w:val="0"/>
      <w:i w:val="0"/>
      <w:smallCaps w:val="0"/>
      <w:strike w:val="0"/>
      <w:color w:val="2e74b5"/>
      <w:sz w:val="26"/>
      <w:szCs w:val="2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pPr>
    <w:rPr>
      <w:rFonts w:ascii="Calibri" w:cs="Calibri" w:eastAsia="Calibri" w:hAnsi="Calibri"/>
      <w:b w:val="0"/>
      <w:i w:val="0"/>
      <w:smallCaps w:val="0"/>
      <w:strike w:val="0"/>
      <w:color w:val="1f4d78"/>
      <w:sz w:val="24"/>
      <w:szCs w:val="24"/>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59" w:lineRule="auto"/>
      <w:ind w:left="0" w:right="0" w:firstLine="0"/>
      <w:jc w:val="left"/>
    </w:pPr>
    <w:rPr>
      <w:rFonts w:ascii="Calibri" w:cs="Calibri" w:eastAsia="Calibri" w:hAnsi="Calibri"/>
      <w:b w:val="1"/>
      <w:i w:val="1"/>
      <w:smallCaps w:val="0"/>
      <w:strike w:val="0"/>
      <w:color w:val="5b9bd5"/>
      <w:sz w:val="22"/>
      <w:szCs w:val="22"/>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color="000000" w:space="0" w:sz="8" w:val="single"/>
        <w:right w:space="0" w:sz="0" w:val="nil"/>
        <w:between w:space="0" w:sz="0" w:val="nil"/>
      </w:pBdr>
      <w:shd w:fill="auto" w:val="clear"/>
      <w:spacing w:after="300" w:before="0" w:line="240" w:lineRule="auto"/>
      <w:ind w:left="0" w:right="0" w:firstLine="0"/>
      <w:jc w:val="left"/>
    </w:pPr>
    <w:rPr>
      <w:rFonts w:ascii="Calibri" w:cs="Calibri" w:eastAsia="Calibri" w:hAnsi="Calibri"/>
      <w:b w:val="0"/>
      <w:i w:val="0"/>
      <w:smallCaps w:val="0"/>
      <w:strike w:val="0"/>
      <w:color w:val="323e4f"/>
      <w:sz w:val="52"/>
      <w:szCs w:val="52"/>
      <w:u w:val="none"/>
      <w:shd w:fill="auto" w:val="clear"/>
      <w:vertAlign w:val="baseline"/>
    </w:rPr>
  </w:style>
  <w:style w:type="paragraph" w:styleId="Normal" w:default="1">
    <w:name w:val="Normal"/>
    <w:rPr>
      <w:sz w:val="24"/>
      <w:szCs w:val="24"/>
      <w:lang w:eastAsia="en-US" w:val="en-US"/>
    </w:rPr>
  </w:style>
  <w:style w:type="paragraph" w:styleId="Titre1">
    <w:name w:val="heading 1"/>
    <w:next w:val="Corps"/>
    <w:pPr>
      <w:keepNext w:val="1"/>
      <w:keepLines w:val="1"/>
      <w:spacing w:before="240" w:line="259" w:lineRule="auto"/>
      <w:outlineLvl w:val="0"/>
    </w:pPr>
    <w:rPr>
      <w:rFonts w:ascii="Calibri Light" w:cs="Calibri Light" w:eastAsia="Calibri Light" w:hAnsi="Calibri Light"/>
      <w:color w:val="2e74b5"/>
      <w:sz w:val="32"/>
      <w:szCs w:val="32"/>
      <w:u w:color="2e74b5"/>
    </w:rPr>
  </w:style>
  <w:style w:type="paragraph" w:styleId="Titre2">
    <w:name w:val="heading 2"/>
    <w:next w:val="Corps"/>
    <w:pPr>
      <w:keepNext w:val="1"/>
      <w:keepLines w:val="1"/>
      <w:spacing w:before="40" w:line="259" w:lineRule="auto"/>
      <w:outlineLvl w:val="1"/>
    </w:pPr>
    <w:rPr>
      <w:rFonts w:ascii="Calibri Light" w:cs="Calibri Light" w:eastAsia="Calibri Light" w:hAnsi="Calibri Light"/>
      <w:color w:val="2e74b5"/>
      <w:sz w:val="26"/>
      <w:szCs w:val="26"/>
      <w:u w:color="2e74b5"/>
    </w:rPr>
  </w:style>
  <w:style w:type="paragraph" w:styleId="Titre3">
    <w:name w:val="heading 3"/>
    <w:next w:val="Corps"/>
    <w:pPr>
      <w:keepNext w:val="1"/>
      <w:keepLines w:val="1"/>
      <w:spacing w:before="40" w:line="259" w:lineRule="auto"/>
      <w:outlineLvl w:val="2"/>
    </w:pPr>
    <w:rPr>
      <w:rFonts w:ascii="Calibri Light" w:cs="Calibri Light" w:eastAsia="Calibri Light" w:hAnsi="Calibri Light"/>
      <w:color w:val="1f4d78"/>
      <w:sz w:val="24"/>
      <w:szCs w:val="24"/>
      <w:u w:color="1f4d78"/>
    </w:rPr>
  </w:style>
  <w:style w:type="paragraph" w:styleId="Titre4">
    <w:name w:val="heading 4"/>
    <w:next w:val="Corps"/>
    <w:pPr>
      <w:keepNext w:val="1"/>
      <w:keepLines w:val="1"/>
      <w:spacing w:before="200" w:line="259" w:lineRule="auto"/>
      <w:outlineLvl w:val="3"/>
    </w:pPr>
    <w:rPr>
      <w:rFonts w:ascii="Calibri Light" w:cs="Calibri Light" w:eastAsia="Calibri Light" w:hAnsi="Calibri Light"/>
      <w:b w:val="1"/>
      <w:bCs w:val="1"/>
      <w:i w:val="1"/>
      <w:iCs w:val="1"/>
      <w:color w:val="5b9bd5"/>
      <w:sz w:val="22"/>
      <w:szCs w:val="22"/>
      <w:u w:color="5b9bd5"/>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Lienhypertexte">
    <w:name w:val="Hyperlink"/>
    <w:rPr>
      <w:u w:val="single"/>
    </w:rPr>
  </w:style>
  <w:style w:type="table" w:styleId="TableNormal" w:customStyle="1">
    <w:name w:val="Table Normal"/>
    <w:tblPr>
      <w:tblInd w:w="0.0" w:type="dxa"/>
      <w:tblCellMar>
        <w:top w:w="0.0" w:type="dxa"/>
        <w:left w:w="0.0" w:type="dxa"/>
        <w:bottom w:w="0.0" w:type="dxa"/>
        <w:right w:w="0.0" w:type="dxa"/>
      </w:tblCellMar>
    </w:tblPr>
  </w:style>
  <w:style w:type="paragraph" w:styleId="En-tte">
    <w:name w:val="header"/>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paragraph" w:styleId="Titre">
    <w:name w:val="Title"/>
    <w:next w:val="Corps"/>
    <w:pPr>
      <w:pBdr>
        <w:bottom w:color="000000" w:space="0" w:sz="8" w:val="single"/>
      </w:pBdr>
      <w:spacing w:after="300"/>
    </w:pPr>
    <w:rPr>
      <w:rFonts w:ascii="Calibri Light" w:cs="Calibri Light" w:eastAsia="Calibri Light" w:hAnsi="Calibri Light"/>
      <w:color w:val="323e4f"/>
      <w:spacing w:val="5"/>
      <w:kern w:val="28"/>
      <w:sz w:val="52"/>
      <w:szCs w:val="52"/>
      <w:u w:color="323e4f"/>
      <w14:textOutline w14:cap="flat" w14:cmpd="sng" w14:algn="ctr">
        <w14:noFill/>
        <w14:prstDash w14:val="solid"/>
        <w14:bevel/>
      </w14:textOutline>
    </w:rPr>
  </w:style>
  <w:style w:type="paragraph" w:styleId="Corps" w:customStyle="1">
    <w:name w:val="Corps"/>
    <w:pPr>
      <w:spacing w:after="160" w:line="259" w:lineRule="auto"/>
    </w:pPr>
    <w:rPr>
      <w:rFonts w:ascii="Calibri" w:cs="Calibri" w:eastAsia="Calibri" w:hAnsi="Calibri"/>
      <w:color w:val="000000"/>
      <w:sz w:val="22"/>
      <w:szCs w:val="22"/>
      <w:u w:color="000000"/>
      <w14:textOutline w14:cap="flat" w14:cmpd="sng" w14:algn="ctr">
        <w14:noFill/>
        <w14:prstDash w14:val="solid"/>
        <w14:bevel/>
      </w14:textOutline>
    </w:rPr>
  </w:style>
  <w:style w:type="character" w:styleId="Aucun" w:customStyle="1">
    <w:name w:val="Aucun"/>
    <w:rPr>
      <w:lang w:val="fr-FR"/>
    </w:rPr>
  </w:style>
  <w:style w:type="paragraph" w:styleId="TM1">
    <w:name w:val="toc 1"/>
    <w:pPr>
      <w:tabs>
        <w:tab w:val="right" w:leader="dot" w:pos="9046"/>
      </w:tabs>
      <w:spacing w:after="100" w:line="259" w:lineRule="auto"/>
    </w:pPr>
    <w:rPr>
      <w:rFonts w:ascii="Calibri" w:cs="Calibri" w:eastAsia="Calibri" w:hAnsi="Calibri"/>
      <w:color w:val="000000"/>
      <w:sz w:val="22"/>
      <w:szCs w:val="22"/>
      <w:u w:color="000000"/>
    </w:rPr>
  </w:style>
  <w:style w:type="paragraph" w:styleId="TM2">
    <w:name w:val="toc 2"/>
    <w:pPr>
      <w:tabs>
        <w:tab w:val="right" w:leader="dot" w:pos="9046"/>
      </w:tabs>
      <w:spacing w:after="100" w:line="259" w:lineRule="auto"/>
      <w:ind w:left="220"/>
    </w:pPr>
    <w:rPr>
      <w:rFonts w:ascii="Calibri" w:cs="Calibri" w:eastAsia="Calibri" w:hAnsi="Calibri"/>
      <w:color w:val="000000"/>
      <w:sz w:val="22"/>
      <w:szCs w:val="22"/>
      <w:u w:color="000000"/>
    </w:rPr>
  </w:style>
  <w:style w:type="paragraph" w:styleId="TM3">
    <w:name w:val="toc 3"/>
    <w:pPr>
      <w:tabs>
        <w:tab w:val="right" w:leader="dot" w:pos="9046"/>
      </w:tabs>
      <w:spacing w:after="100" w:line="259" w:lineRule="auto"/>
      <w:ind w:left="440"/>
    </w:pPr>
    <w:rPr>
      <w:rFonts w:ascii="Calibri" w:cs="Calibri" w:eastAsia="Calibri" w:hAnsi="Calibri"/>
      <w:color w:val="000000"/>
      <w:sz w:val="22"/>
      <w:szCs w:val="22"/>
      <w:u w:color="000000"/>
    </w:rPr>
  </w:style>
  <w:style w:type="paragraph" w:styleId="TM4">
    <w:name w:val="toc 4"/>
    <w:pPr>
      <w:tabs>
        <w:tab w:val="right" w:leader="dot" w:pos="9046"/>
      </w:tabs>
      <w:spacing w:after="100" w:line="259" w:lineRule="auto"/>
      <w:ind w:left="660"/>
    </w:pPr>
    <w:rPr>
      <w:rFonts w:ascii="Calibri" w:cs="Calibri" w:eastAsia="Calibri" w:hAnsi="Calibri"/>
      <w:color w:val="000000"/>
      <w:sz w:val="22"/>
      <w:szCs w:val="22"/>
      <w:u w:color="000000"/>
    </w:rPr>
  </w:style>
  <w:style w:type="character" w:styleId="Rfrenceintense">
    <w:name w:val="Intense Reference"/>
    <w:basedOn w:val="Aucun"/>
    <w:rPr>
      <w:rFonts w:ascii="Calibri" w:cs="Calibri" w:eastAsia="Calibri" w:hAnsi="Calibri"/>
      <w:b w:val="1"/>
      <w:bCs w:val="1"/>
      <w:smallCaps w:val="1"/>
      <w:outline w:val="0"/>
      <w:color w:val="5b9bd5"/>
      <w:spacing w:val="0"/>
      <w:u w:color="5b9bd5"/>
      <w:lang w:val="fr-FR"/>
    </w:rPr>
  </w:style>
  <w:style w:type="numbering" w:styleId="Style1import" w:customStyle="1">
    <w:name w:val="Style 1 importé"/>
    <w:pPr>
      <w:numPr>
        <w:numId w:val="9"/>
      </w:numPr>
    </w:pPr>
  </w:style>
  <w:style w:type="paragraph" w:styleId="Sansinterligne">
    <w:name w:val="No Spacing"/>
    <w:rPr>
      <w:rFonts w:ascii="Calibri" w:cs="Calibri" w:eastAsia="Calibri" w:hAnsi="Calibri"/>
      <w:color w:val="000000"/>
      <w:sz w:val="22"/>
      <w:szCs w:val="22"/>
      <w:u w:color="000000"/>
    </w:rPr>
  </w:style>
  <w:style w:type="numbering" w:styleId="Puces" w:customStyle="1">
    <w:name w:val="Puces"/>
    <w:pPr>
      <w:numPr>
        <w:numId w:val="12"/>
      </w:numPr>
    </w:pPr>
  </w:style>
  <w:style w:type="numbering" w:styleId="Style2import" w:customStyle="1">
    <w:name w:val="Style 2 importé"/>
    <w:pPr>
      <w:numPr>
        <w:numId w:val="14"/>
      </w:numPr>
    </w:pPr>
  </w:style>
  <w:style w:type="numbering" w:styleId="Style3import" w:customStyle="1">
    <w:name w:val="Style 3 importé"/>
    <w:pPr>
      <w:numPr>
        <w:numId w:val="17"/>
      </w:numPr>
    </w:pPr>
  </w:style>
  <w:style w:type="numbering" w:styleId="Style4import" w:customStyle="1">
    <w:name w:val="Style 4 importé"/>
    <w:pPr>
      <w:numPr>
        <w:numId w:val="20"/>
      </w:numPr>
    </w:pPr>
  </w:style>
  <w:style w:type="character" w:styleId="Hyperlink0" w:customStyle="1">
    <w:name w:val="Hyperlink.0"/>
    <w:basedOn w:val="Lienhypertexte"/>
    <w:rPr>
      <w:outline w:val="0"/>
      <w:color w:val="0563c1"/>
      <w:u w:color="0563c1" w:val="single"/>
    </w:rPr>
  </w:style>
  <w:style w:type="paragraph" w:styleId="Paragraphedeliste">
    <w:name w:val="List Paragraph"/>
    <w:pPr>
      <w:spacing w:after="160" w:line="259" w:lineRule="auto"/>
      <w:ind w:left="720"/>
    </w:pPr>
    <w:rPr>
      <w:rFonts w:ascii="Calibri" w:cs="Calibri" w:eastAsia="Calibri" w:hAnsi="Calibri"/>
      <w:color w:val="000000"/>
      <w:sz w:val="22"/>
      <w:szCs w:val="22"/>
      <w:u w:color="000000"/>
    </w:rPr>
  </w:style>
  <w:style w:type="numbering" w:styleId="Style5import" w:customStyle="1">
    <w:name w:val="Style 5 importé"/>
    <w:pPr>
      <w:numPr>
        <w:numId w:val="23"/>
      </w:numPr>
    </w:pPr>
  </w:style>
  <w:style w:type="numbering" w:styleId="Style6import" w:customStyle="1">
    <w:name w:val="Style 6 importé"/>
    <w:pPr>
      <w:numPr>
        <w:numId w:val="25"/>
      </w:numPr>
    </w:pPr>
  </w:style>
  <w:style w:type="numbering" w:styleId="Style7import" w:customStyle="1">
    <w:name w:val="Style 7 importé"/>
    <w:pPr>
      <w:numPr>
        <w:numId w:val="27"/>
      </w:numPr>
    </w:pPr>
  </w:style>
  <w:style w:type="numbering" w:styleId="Style8import" w:customStyle="1">
    <w:name w:val="Style 8 importé"/>
    <w:pPr>
      <w:numPr>
        <w:numId w:val="29"/>
      </w:numPr>
    </w:pPr>
  </w:style>
  <w:style w:type="numbering" w:styleId="Style9import" w:customStyle="1">
    <w:name w:val="Style 9 importé"/>
    <w:pPr>
      <w:numPr>
        <w:numId w:val="32"/>
      </w:numPr>
    </w:pPr>
  </w:style>
  <w:style w:type="numbering" w:styleId="Style10import" w:customStyle="1">
    <w:name w:val="Style 10 importé"/>
    <w:pPr>
      <w:numPr>
        <w:numId w:val="34"/>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direction@ldqr.org" TargetMode="External"/><Relationship Id="rId8" Type="http://schemas.openxmlformats.org/officeDocument/2006/relationships/hyperlink" Target="mailto:contact@ldqr.or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NotoSansSymbols-regular.ttf"/><Relationship Id="rId12" Type="http://schemas.openxmlformats.org/officeDocument/2006/relationships/font" Target="fonts/HelveticaNeue-boldItalic.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HelveticaNeue-regular.ttf"/><Relationship Id="rId14" Type="http://schemas.openxmlformats.org/officeDocument/2006/relationships/font" Target="fonts/NotoSansSymbols-bold.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hème Office">
      <a:majorFont>
        <a:latin typeface="Calibri Light"/>
        <a:ea typeface="Calibri Light"/>
        <a:cs typeface="Calibri Light"/>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ykR7QnK/XjDAkmYVIXrG5bPEzeQ==">AMUW2mX8OAyRR6nFMJMYD8XhLXTY+PgYxBt9HJpdFvej6VyyNIGLd+rzGqmyVMopmYB/HmZXHjQlp7hrrmhn6cENE4BwvgqMQYB037Xupc+E7CdPDFbgl8LbPTq7Zl1RguSJEi5VphKTPaA3iR7CsNzSjf6NXFZLmnnEYLKrCBwanbRkBRIHMy4AFmIzuxPXQNciMmu1Ikbo2ao/Cas8qHfUdgZndsq/mtRbgWN+pd9Mn/XyCaIdc101EheUH5aLeDN0051xToEgu7hzeJB7eCJlVg8kiPFz520Tzt/5rHDgPHVDtQS3w9mjyvrUhTJsGCgYA7664YTsSKLPJhtSbGnW2FmZFLfSOGYKZy/MZNawp5GbnSwnvSCbGSbAqxy/kiUT8mA+EExAaIlWiiF1OeGJ+3pgxFxzjpjQFBQmIiJPANO8vHPT2W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2022-06-29T08:22:00Z</dcterms:created>
</cp:coreProperties>
</file>